
<file path=[Content_Types].xml><?xml version="1.0" encoding="utf-8"?>
<Types xmlns="http://schemas.openxmlformats.org/package/2006/content-types">
  <Default Extension="png" ContentType="image/png"/>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61" w:rsidRPr="002F3D50" w:rsidRDefault="00BC1D61" w:rsidP="00F624F6">
      <w:pPr>
        <w:spacing w:after="0"/>
        <w:rPr>
          <w:rFonts w:ascii="Times New Roman" w:hAnsi="Times New Roman"/>
          <w:b/>
          <w:sz w:val="28"/>
          <w:szCs w:val="28"/>
        </w:rPr>
      </w:pPr>
      <w:bookmarkStart w:id="0" w:name="_GoBack"/>
      <w:bookmarkEnd w:id="0"/>
    </w:p>
    <w:p w:rsidR="00E724AC" w:rsidRPr="002F3D50" w:rsidRDefault="009D5E6D" w:rsidP="009D5E6D">
      <w:pPr>
        <w:spacing w:after="0"/>
        <w:rPr>
          <w:rFonts w:ascii="Times New Roman" w:hAnsi="Times New Roman"/>
          <w:sz w:val="20"/>
          <w:szCs w:val="20"/>
        </w:rPr>
      </w:pPr>
      <w:r w:rsidRPr="002F3D50">
        <w:rPr>
          <w:rFonts w:ascii="Times New Roman" w:hAnsi="Times New Roman"/>
          <w:sz w:val="24"/>
          <w:szCs w:val="24"/>
        </w:rPr>
        <w:t xml:space="preserve">                                                                                                                                   </w:t>
      </w:r>
      <w:r w:rsidR="00ED44E1" w:rsidRPr="002F3D50">
        <w:rPr>
          <w:rFonts w:ascii="Times New Roman" w:hAnsi="Times New Roman"/>
          <w:sz w:val="20"/>
          <w:szCs w:val="20"/>
        </w:rPr>
        <w:t xml:space="preserve">A P R O B A T </w:t>
      </w:r>
    </w:p>
    <w:p w:rsidR="009D5E6D" w:rsidRPr="002F3D50" w:rsidRDefault="00EC5F58" w:rsidP="009D5E6D">
      <w:pPr>
        <w:spacing w:after="0"/>
        <w:jc w:val="right"/>
        <w:rPr>
          <w:rFonts w:ascii="Times New Roman" w:hAnsi="Times New Roman"/>
          <w:sz w:val="20"/>
          <w:szCs w:val="20"/>
        </w:rPr>
      </w:pPr>
      <w:r>
        <w:rPr>
          <w:rFonts w:ascii="Times New Roman" w:hAnsi="Times New Roman"/>
          <w:sz w:val="20"/>
          <w:szCs w:val="20"/>
        </w:rPr>
        <w:t xml:space="preserve">Prin Decizia </w:t>
      </w:r>
      <w:r w:rsidR="009D5E6D" w:rsidRPr="002F3D50">
        <w:rPr>
          <w:rFonts w:ascii="Times New Roman" w:hAnsi="Times New Roman"/>
          <w:sz w:val="20"/>
          <w:szCs w:val="20"/>
        </w:rPr>
        <w:t xml:space="preserve"> Consiliului raional Străşeni</w:t>
      </w:r>
    </w:p>
    <w:p w:rsidR="009D5E6D" w:rsidRPr="002F3D50" w:rsidRDefault="0032387A" w:rsidP="009D5E6D">
      <w:pPr>
        <w:spacing w:after="0"/>
        <w:rPr>
          <w:rFonts w:ascii="Times New Roman" w:hAnsi="Times New Roman"/>
          <w:sz w:val="20"/>
          <w:szCs w:val="20"/>
        </w:rPr>
      </w:pPr>
      <w:r w:rsidRPr="002F3D50">
        <w:rPr>
          <w:rFonts w:ascii="Times New Roman" w:hAnsi="Times New Roman"/>
          <w:sz w:val="20"/>
          <w:szCs w:val="20"/>
        </w:rPr>
        <w:t xml:space="preserve">                                                                                                                          </w:t>
      </w:r>
      <w:r w:rsidR="00EC5F58">
        <w:rPr>
          <w:rFonts w:ascii="Times New Roman" w:hAnsi="Times New Roman"/>
          <w:sz w:val="20"/>
          <w:szCs w:val="20"/>
        </w:rPr>
        <w:t>nr.</w:t>
      </w:r>
      <w:r w:rsidRPr="002F3D50">
        <w:rPr>
          <w:rFonts w:ascii="Times New Roman" w:hAnsi="Times New Roman"/>
          <w:sz w:val="20"/>
          <w:szCs w:val="20"/>
        </w:rPr>
        <w:t xml:space="preserve"> </w:t>
      </w:r>
      <w:r w:rsidR="003206C7" w:rsidRPr="002F3D50">
        <w:rPr>
          <w:rFonts w:ascii="Times New Roman" w:hAnsi="Times New Roman"/>
          <w:sz w:val="20"/>
          <w:szCs w:val="20"/>
        </w:rPr>
        <w:t xml:space="preserve">  </w:t>
      </w:r>
      <w:r w:rsidR="00D4451B" w:rsidRPr="002F3D50">
        <w:rPr>
          <w:rFonts w:ascii="Times New Roman" w:hAnsi="Times New Roman"/>
          <w:sz w:val="20"/>
          <w:szCs w:val="20"/>
        </w:rPr>
        <w:t>1/5</w:t>
      </w:r>
      <w:r w:rsidR="003206C7" w:rsidRPr="002F3D50">
        <w:rPr>
          <w:rFonts w:ascii="Times New Roman" w:hAnsi="Times New Roman"/>
          <w:sz w:val="20"/>
          <w:szCs w:val="20"/>
        </w:rPr>
        <w:t xml:space="preserve"> </w:t>
      </w:r>
      <w:r w:rsidR="00EC5F58">
        <w:rPr>
          <w:rFonts w:ascii="Times New Roman" w:hAnsi="Times New Roman"/>
          <w:sz w:val="20"/>
          <w:szCs w:val="20"/>
        </w:rPr>
        <w:t xml:space="preserve">  din</w:t>
      </w:r>
      <w:r w:rsidR="003206C7" w:rsidRPr="002F3D50">
        <w:rPr>
          <w:rFonts w:ascii="Times New Roman" w:hAnsi="Times New Roman"/>
          <w:sz w:val="20"/>
          <w:szCs w:val="20"/>
        </w:rPr>
        <w:t xml:space="preserve">  </w:t>
      </w:r>
      <w:r w:rsidR="009A0F11" w:rsidRPr="002F3D50">
        <w:rPr>
          <w:rFonts w:ascii="Times New Roman" w:hAnsi="Times New Roman"/>
          <w:sz w:val="20"/>
          <w:szCs w:val="20"/>
        </w:rPr>
        <w:t>26</w:t>
      </w:r>
      <w:r w:rsidR="001F4500" w:rsidRPr="002F3D50">
        <w:rPr>
          <w:rFonts w:ascii="Times New Roman" w:hAnsi="Times New Roman"/>
          <w:sz w:val="20"/>
          <w:szCs w:val="20"/>
        </w:rPr>
        <w:t xml:space="preserve">  </w:t>
      </w:r>
      <w:r w:rsidR="003206C7" w:rsidRPr="002F3D50">
        <w:rPr>
          <w:rFonts w:ascii="Times New Roman" w:hAnsi="Times New Roman"/>
          <w:sz w:val="20"/>
          <w:szCs w:val="20"/>
        </w:rPr>
        <w:t>februarie 2016</w:t>
      </w:r>
      <w:r w:rsidRPr="002F3D50">
        <w:rPr>
          <w:rFonts w:ascii="Times New Roman" w:hAnsi="Times New Roman"/>
          <w:sz w:val="20"/>
          <w:szCs w:val="20"/>
        </w:rPr>
        <w:t xml:space="preserve">   </w:t>
      </w:r>
      <w:r w:rsidR="009D5E6D" w:rsidRPr="002F3D50">
        <w:rPr>
          <w:rFonts w:ascii="Times New Roman" w:hAnsi="Times New Roman"/>
          <w:sz w:val="20"/>
          <w:szCs w:val="20"/>
        </w:rPr>
        <w:t xml:space="preserve">   </w:t>
      </w:r>
    </w:p>
    <w:p w:rsidR="009D5E6D" w:rsidRPr="002F3D50" w:rsidRDefault="009D5E6D" w:rsidP="009D5E6D">
      <w:pPr>
        <w:spacing w:after="0"/>
        <w:rPr>
          <w:rFonts w:ascii="Times New Roman" w:hAnsi="Times New Roman"/>
          <w:sz w:val="20"/>
          <w:szCs w:val="20"/>
        </w:rPr>
      </w:pPr>
    </w:p>
    <w:p w:rsidR="009D5E6D" w:rsidRPr="002F3D50" w:rsidRDefault="009D5E6D" w:rsidP="009D5E6D">
      <w:pPr>
        <w:spacing w:after="0"/>
        <w:rPr>
          <w:rFonts w:ascii="Times New Roman" w:hAnsi="Times New Roman"/>
          <w:sz w:val="20"/>
          <w:szCs w:val="20"/>
        </w:rPr>
      </w:pPr>
    </w:p>
    <w:p w:rsidR="009D5E6D" w:rsidRPr="002F3D50" w:rsidRDefault="009D5E6D" w:rsidP="009D5E6D">
      <w:pPr>
        <w:spacing w:after="0"/>
        <w:rPr>
          <w:rFonts w:ascii="Times New Roman" w:hAnsi="Times New Roman"/>
          <w:sz w:val="20"/>
          <w:szCs w:val="20"/>
        </w:rPr>
      </w:pPr>
    </w:p>
    <w:p w:rsidR="009D5E6D" w:rsidRPr="002F3D50" w:rsidRDefault="009D5E6D" w:rsidP="009D5E6D">
      <w:pPr>
        <w:spacing w:after="0"/>
        <w:rPr>
          <w:rFonts w:ascii="Times New Roman" w:hAnsi="Times New Roman"/>
          <w:sz w:val="20"/>
          <w:szCs w:val="20"/>
        </w:rPr>
      </w:pPr>
    </w:p>
    <w:p w:rsidR="009D5E6D" w:rsidRPr="002F3D50" w:rsidRDefault="009D5E6D" w:rsidP="009D5E6D">
      <w:pPr>
        <w:spacing w:after="0"/>
        <w:rPr>
          <w:rFonts w:ascii="Times New Roman" w:hAnsi="Times New Roman"/>
          <w:sz w:val="20"/>
          <w:szCs w:val="20"/>
        </w:rPr>
      </w:pPr>
    </w:p>
    <w:p w:rsidR="009D5E6D" w:rsidRPr="002F3D50" w:rsidRDefault="009D5E6D" w:rsidP="009D5E6D">
      <w:pPr>
        <w:spacing w:after="0"/>
        <w:rPr>
          <w:rFonts w:ascii="Times New Roman" w:hAnsi="Times New Roman"/>
          <w:sz w:val="20"/>
          <w:szCs w:val="20"/>
        </w:rPr>
      </w:pPr>
    </w:p>
    <w:p w:rsidR="009D5E6D" w:rsidRPr="002F3D50" w:rsidRDefault="009D5E6D" w:rsidP="009D5E6D">
      <w:pPr>
        <w:spacing w:after="0"/>
        <w:rPr>
          <w:rFonts w:ascii="Times New Roman" w:hAnsi="Times New Roman"/>
          <w:sz w:val="20"/>
          <w:szCs w:val="20"/>
        </w:rPr>
      </w:pPr>
    </w:p>
    <w:p w:rsidR="008F51AA" w:rsidRPr="002F3D50" w:rsidRDefault="008F51AA" w:rsidP="009D5E6D">
      <w:pPr>
        <w:spacing w:after="0"/>
        <w:jc w:val="center"/>
        <w:rPr>
          <w:rFonts w:ascii="Times New Roman" w:hAnsi="Times New Roman"/>
          <w:b/>
          <w:sz w:val="40"/>
          <w:szCs w:val="40"/>
        </w:rPr>
      </w:pPr>
    </w:p>
    <w:p w:rsidR="008F51AA" w:rsidRPr="002F3D50" w:rsidRDefault="008F51AA" w:rsidP="009D5E6D">
      <w:pPr>
        <w:spacing w:after="0"/>
        <w:jc w:val="center"/>
        <w:rPr>
          <w:rFonts w:ascii="Times New Roman" w:hAnsi="Times New Roman"/>
          <w:b/>
          <w:sz w:val="40"/>
          <w:szCs w:val="40"/>
        </w:rPr>
      </w:pPr>
    </w:p>
    <w:p w:rsidR="008F51AA" w:rsidRPr="002F3D50" w:rsidRDefault="008F51AA" w:rsidP="009D5E6D">
      <w:pPr>
        <w:spacing w:after="0"/>
        <w:jc w:val="center"/>
        <w:rPr>
          <w:rFonts w:ascii="Times New Roman" w:hAnsi="Times New Roman"/>
          <w:b/>
          <w:sz w:val="40"/>
          <w:szCs w:val="40"/>
        </w:rPr>
      </w:pPr>
    </w:p>
    <w:p w:rsidR="009D5E6D" w:rsidRPr="002F3D50" w:rsidRDefault="009D5E6D" w:rsidP="009D5E6D">
      <w:pPr>
        <w:spacing w:after="0"/>
        <w:jc w:val="center"/>
        <w:rPr>
          <w:rFonts w:ascii="Times New Roman" w:hAnsi="Times New Roman"/>
          <w:b/>
          <w:sz w:val="40"/>
          <w:szCs w:val="40"/>
        </w:rPr>
      </w:pPr>
      <w:r w:rsidRPr="002F3D50">
        <w:rPr>
          <w:rFonts w:ascii="Times New Roman" w:hAnsi="Times New Roman"/>
          <w:b/>
          <w:sz w:val="40"/>
          <w:szCs w:val="40"/>
        </w:rPr>
        <w:t>PROGRAMUL</w:t>
      </w:r>
    </w:p>
    <w:p w:rsidR="009D5E6D" w:rsidRPr="002F3D50" w:rsidRDefault="009D5E6D" w:rsidP="009D5E6D">
      <w:pPr>
        <w:spacing w:after="0"/>
        <w:jc w:val="center"/>
        <w:rPr>
          <w:rFonts w:ascii="Times New Roman" w:hAnsi="Times New Roman"/>
          <w:b/>
          <w:sz w:val="40"/>
          <w:szCs w:val="40"/>
        </w:rPr>
      </w:pPr>
      <w:r w:rsidRPr="002F3D50">
        <w:rPr>
          <w:rFonts w:ascii="Times New Roman" w:hAnsi="Times New Roman"/>
          <w:b/>
          <w:sz w:val="40"/>
          <w:szCs w:val="40"/>
        </w:rPr>
        <w:t>DE DEZVOLTARE A  ÎNVĂŢĂMÎNTULUI</w:t>
      </w:r>
    </w:p>
    <w:p w:rsidR="009D5E6D" w:rsidRPr="002F3D50" w:rsidRDefault="009D5E6D" w:rsidP="009D5E6D">
      <w:pPr>
        <w:spacing w:after="0"/>
        <w:jc w:val="center"/>
        <w:rPr>
          <w:rFonts w:ascii="Times New Roman" w:hAnsi="Times New Roman"/>
          <w:b/>
          <w:sz w:val="40"/>
          <w:szCs w:val="40"/>
        </w:rPr>
      </w:pPr>
      <w:r w:rsidRPr="002F3D50">
        <w:rPr>
          <w:rFonts w:ascii="Times New Roman" w:hAnsi="Times New Roman"/>
          <w:b/>
          <w:sz w:val="40"/>
          <w:szCs w:val="40"/>
        </w:rPr>
        <w:t>PENTRU ANII</w:t>
      </w:r>
      <w:r w:rsidR="009555A1" w:rsidRPr="002F3D50">
        <w:rPr>
          <w:rFonts w:ascii="Times New Roman" w:hAnsi="Times New Roman"/>
          <w:b/>
          <w:sz w:val="40"/>
          <w:szCs w:val="40"/>
        </w:rPr>
        <w:t xml:space="preserve"> </w:t>
      </w:r>
      <w:r w:rsidR="00D4451B" w:rsidRPr="002F3D50">
        <w:rPr>
          <w:rFonts w:ascii="Times New Roman" w:hAnsi="Times New Roman"/>
          <w:b/>
          <w:sz w:val="40"/>
          <w:szCs w:val="40"/>
        </w:rPr>
        <w:t xml:space="preserve"> </w:t>
      </w:r>
      <w:r w:rsidR="009555A1" w:rsidRPr="002F3D50">
        <w:rPr>
          <w:rFonts w:ascii="Times New Roman" w:hAnsi="Times New Roman"/>
          <w:b/>
          <w:sz w:val="40"/>
          <w:szCs w:val="40"/>
        </w:rPr>
        <w:t>2016</w:t>
      </w:r>
      <w:r w:rsidRPr="002F3D50">
        <w:rPr>
          <w:rFonts w:ascii="Times New Roman" w:hAnsi="Times New Roman"/>
          <w:b/>
          <w:sz w:val="40"/>
          <w:szCs w:val="40"/>
        </w:rPr>
        <w:t>-2020</w:t>
      </w:r>
    </w:p>
    <w:p w:rsidR="009D5E6D" w:rsidRPr="002F3D50" w:rsidRDefault="009D5E6D" w:rsidP="009D5E6D">
      <w:pPr>
        <w:spacing w:after="0"/>
        <w:jc w:val="center"/>
        <w:rPr>
          <w:rFonts w:ascii="Times New Roman" w:hAnsi="Times New Roman"/>
          <w:sz w:val="40"/>
          <w:szCs w:val="40"/>
        </w:rPr>
      </w:pPr>
    </w:p>
    <w:p w:rsidR="009D5E6D" w:rsidRPr="002F3D50" w:rsidRDefault="009D5E6D" w:rsidP="009D5E6D">
      <w:pPr>
        <w:spacing w:after="0"/>
        <w:jc w:val="center"/>
        <w:rPr>
          <w:rFonts w:ascii="Times New Roman" w:hAnsi="Times New Roman"/>
          <w:sz w:val="72"/>
          <w:szCs w:val="72"/>
        </w:rPr>
      </w:pPr>
    </w:p>
    <w:p w:rsidR="007255C0" w:rsidRPr="002F3D50" w:rsidRDefault="009D5E6D" w:rsidP="009555A1">
      <w:pPr>
        <w:spacing w:after="0"/>
        <w:rPr>
          <w:rFonts w:ascii="Times New Roman" w:hAnsi="Times New Roman"/>
          <w:b/>
          <w:sz w:val="24"/>
          <w:szCs w:val="24"/>
        </w:rPr>
      </w:pPr>
      <w:r w:rsidRPr="002F3D50">
        <w:rPr>
          <w:rFonts w:ascii="Times New Roman" w:hAnsi="Times New Roman"/>
          <w:sz w:val="44"/>
          <w:szCs w:val="44"/>
        </w:rPr>
        <w:t xml:space="preserve">   </w:t>
      </w:r>
    </w:p>
    <w:p w:rsidR="007255C0" w:rsidRPr="002F3D50" w:rsidRDefault="007255C0" w:rsidP="007255C0">
      <w:pPr>
        <w:spacing w:after="0"/>
        <w:rPr>
          <w:rFonts w:ascii="Times New Roman" w:hAnsi="Times New Roman"/>
          <w:b/>
          <w:sz w:val="24"/>
          <w:szCs w:val="24"/>
        </w:rPr>
      </w:pPr>
    </w:p>
    <w:p w:rsidR="007255C0" w:rsidRPr="002F3D50" w:rsidRDefault="007255C0" w:rsidP="007255C0">
      <w:pPr>
        <w:spacing w:after="0"/>
        <w:rPr>
          <w:rFonts w:ascii="Times New Roman" w:hAnsi="Times New Roman"/>
          <w:b/>
          <w:sz w:val="24"/>
          <w:szCs w:val="24"/>
        </w:rPr>
      </w:pPr>
    </w:p>
    <w:p w:rsidR="007255C0" w:rsidRPr="002F3D50" w:rsidRDefault="007255C0" w:rsidP="007255C0">
      <w:pPr>
        <w:spacing w:after="0"/>
        <w:rPr>
          <w:rFonts w:ascii="Times New Roman" w:hAnsi="Times New Roman"/>
          <w:b/>
          <w:sz w:val="24"/>
          <w:szCs w:val="24"/>
        </w:rPr>
      </w:pPr>
    </w:p>
    <w:p w:rsidR="007255C0" w:rsidRPr="002F3D50" w:rsidRDefault="007255C0" w:rsidP="007255C0">
      <w:pPr>
        <w:spacing w:after="0"/>
        <w:rPr>
          <w:rFonts w:ascii="Times New Roman" w:hAnsi="Times New Roman"/>
          <w:b/>
          <w:sz w:val="24"/>
          <w:szCs w:val="24"/>
        </w:rPr>
      </w:pPr>
    </w:p>
    <w:p w:rsidR="007255C0" w:rsidRPr="002F3D50" w:rsidRDefault="007255C0" w:rsidP="007255C0">
      <w:pPr>
        <w:spacing w:after="0"/>
        <w:rPr>
          <w:rFonts w:ascii="Times New Roman" w:hAnsi="Times New Roman"/>
          <w:b/>
          <w:sz w:val="24"/>
          <w:szCs w:val="24"/>
        </w:rPr>
      </w:pPr>
    </w:p>
    <w:p w:rsidR="007255C0" w:rsidRPr="002F3D50" w:rsidRDefault="007255C0" w:rsidP="007255C0">
      <w:pPr>
        <w:spacing w:after="0"/>
        <w:rPr>
          <w:rFonts w:ascii="Times New Roman" w:hAnsi="Times New Roman"/>
          <w:b/>
          <w:sz w:val="24"/>
          <w:szCs w:val="24"/>
        </w:rPr>
      </w:pPr>
    </w:p>
    <w:p w:rsidR="009555A1" w:rsidRPr="002F3D50" w:rsidRDefault="009555A1" w:rsidP="007255C0">
      <w:pPr>
        <w:spacing w:after="0"/>
        <w:jc w:val="center"/>
        <w:rPr>
          <w:rFonts w:ascii="Times New Roman" w:hAnsi="Times New Roman"/>
          <w:b/>
          <w:sz w:val="40"/>
          <w:szCs w:val="40"/>
        </w:rPr>
      </w:pPr>
    </w:p>
    <w:p w:rsidR="00E724AC" w:rsidRPr="002F3D50" w:rsidRDefault="00E724AC" w:rsidP="009D5E6D">
      <w:pPr>
        <w:spacing w:after="0"/>
        <w:jc w:val="right"/>
        <w:rPr>
          <w:rFonts w:ascii="Times New Roman" w:hAnsi="Times New Roman"/>
          <w:b/>
          <w:sz w:val="24"/>
          <w:szCs w:val="24"/>
        </w:rPr>
      </w:pPr>
    </w:p>
    <w:p w:rsidR="00BC1D61" w:rsidRPr="002F3D50" w:rsidRDefault="00BC1D61" w:rsidP="00BC1D61">
      <w:pPr>
        <w:spacing w:after="0"/>
        <w:jc w:val="center"/>
        <w:rPr>
          <w:rFonts w:ascii="Times New Roman" w:hAnsi="Times New Roman"/>
          <w:b/>
          <w:sz w:val="16"/>
          <w:szCs w:val="16"/>
        </w:rPr>
      </w:pPr>
    </w:p>
    <w:p w:rsidR="00A67500" w:rsidRPr="002F3D50" w:rsidRDefault="00F624F6" w:rsidP="00F624F6">
      <w:pPr>
        <w:spacing w:after="0"/>
        <w:rPr>
          <w:rFonts w:ascii="Times New Roman" w:hAnsi="Times New Roman"/>
          <w:b/>
          <w:sz w:val="16"/>
          <w:szCs w:val="16"/>
        </w:rPr>
      </w:pPr>
      <w:r w:rsidRPr="002F3D50">
        <w:rPr>
          <w:rFonts w:ascii="Times New Roman" w:hAnsi="Times New Roman"/>
          <w:b/>
          <w:sz w:val="16"/>
          <w:szCs w:val="16"/>
        </w:rPr>
        <w:t xml:space="preserve">                                                                                                                                                              </w:t>
      </w:r>
    </w:p>
    <w:p w:rsidR="00042D6B" w:rsidRPr="002F3D50" w:rsidRDefault="003518DD" w:rsidP="007713FD">
      <w:pPr>
        <w:spacing w:after="0"/>
        <w:jc w:val="both"/>
        <w:rPr>
          <w:rFonts w:ascii="Times New Roman" w:hAnsi="Times New Roman"/>
          <w:b/>
          <w:sz w:val="24"/>
          <w:szCs w:val="24"/>
        </w:rPr>
      </w:pPr>
      <w:r w:rsidRPr="002F3D50">
        <w:rPr>
          <w:rFonts w:ascii="Times New Roman" w:hAnsi="Times New Roman"/>
          <w:b/>
          <w:sz w:val="24"/>
          <w:szCs w:val="24"/>
        </w:rPr>
        <w:t xml:space="preserve">                                                   </w:t>
      </w:r>
      <w:r w:rsidR="007713FD" w:rsidRPr="002F3D50">
        <w:rPr>
          <w:rFonts w:ascii="Times New Roman" w:hAnsi="Times New Roman"/>
          <w:b/>
          <w:sz w:val="24"/>
          <w:szCs w:val="24"/>
        </w:rPr>
        <w:t xml:space="preserve">    </w:t>
      </w:r>
    </w:p>
    <w:p w:rsidR="00657005" w:rsidRPr="002F3D50" w:rsidRDefault="00042D6B" w:rsidP="007713FD">
      <w:pPr>
        <w:spacing w:after="0"/>
        <w:jc w:val="both"/>
        <w:rPr>
          <w:rFonts w:ascii="Times New Roman" w:hAnsi="Times New Roman"/>
          <w:b/>
          <w:sz w:val="24"/>
          <w:szCs w:val="24"/>
        </w:rPr>
      </w:pPr>
      <w:r w:rsidRPr="002F3D50">
        <w:rPr>
          <w:rFonts w:ascii="Times New Roman" w:hAnsi="Times New Roman"/>
          <w:b/>
          <w:sz w:val="24"/>
          <w:szCs w:val="24"/>
        </w:rPr>
        <w:t xml:space="preserve">                                                         </w:t>
      </w:r>
    </w:p>
    <w:p w:rsidR="009555A1" w:rsidRPr="002F3D50" w:rsidRDefault="009555A1" w:rsidP="00657005">
      <w:pPr>
        <w:spacing w:after="0"/>
        <w:jc w:val="center"/>
        <w:rPr>
          <w:rFonts w:ascii="Times New Roman" w:hAnsi="Times New Roman"/>
          <w:b/>
          <w:sz w:val="24"/>
          <w:szCs w:val="24"/>
        </w:rPr>
      </w:pPr>
    </w:p>
    <w:p w:rsidR="009555A1" w:rsidRPr="002F3D50" w:rsidRDefault="009555A1" w:rsidP="00657005">
      <w:pPr>
        <w:spacing w:after="0"/>
        <w:jc w:val="center"/>
        <w:rPr>
          <w:rFonts w:ascii="Times New Roman" w:hAnsi="Times New Roman"/>
          <w:b/>
          <w:sz w:val="24"/>
          <w:szCs w:val="24"/>
        </w:rPr>
      </w:pPr>
    </w:p>
    <w:p w:rsidR="00AB7066" w:rsidRPr="002F3D50" w:rsidRDefault="00AB7066" w:rsidP="00657005">
      <w:pPr>
        <w:spacing w:after="0"/>
        <w:jc w:val="center"/>
        <w:rPr>
          <w:rFonts w:ascii="Times New Roman" w:hAnsi="Times New Roman"/>
          <w:b/>
          <w:sz w:val="24"/>
          <w:szCs w:val="24"/>
        </w:rPr>
      </w:pPr>
    </w:p>
    <w:p w:rsidR="00AB7066" w:rsidRPr="002F3D50" w:rsidRDefault="00AB7066" w:rsidP="00657005">
      <w:pPr>
        <w:spacing w:after="0"/>
        <w:jc w:val="center"/>
        <w:rPr>
          <w:rFonts w:ascii="Times New Roman" w:hAnsi="Times New Roman"/>
          <w:b/>
          <w:sz w:val="24"/>
          <w:szCs w:val="24"/>
        </w:rPr>
      </w:pPr>
    </w:p>
    <w:p w:rsidR="00AB7066" w:rsidRPr="002F3D50" w:rsidRDefault="00AB7066" w:rsidP="00657005">
      <w:pPr>
        <w:spacing w:after="0"/>
        <w:jc w:val="center"/>
        <w:rPr>
          <w:rFonts w:ascii="Times New Roman" w:hAnsi="Times New Roman"/>
          <w:b/>
          <w:sz w:val="24"/>
          <w:szCs w:val="24"/>
        </w:rPr>
      </w:pPr>
    </w:p>
    <w:p w:rsidR="00AB7066" w:rsidRPr="002F3D50" w:rsidRDefault="00AB7066" w:rsidP="00657005">
      <w:pPr>
        <w:spacing w:after="0"/>
        <w:jc w:val="center"/>
        <w:rPr>
          <w:rFonts w:ascii="Times New Roman" w:hAnsi="Times New Roman"/>
          <w:b/>
          <w:sz w:val="24"/>
          <w:szCs w:val="24"/>
        </w:rPr>
      </w:pPr>
    </w:p>
    <w:p w:rsidR="00AB7066" w:rsidRPr="002F3D50" w:rsidRDefault="00AB7066" w:rsidP="00657005">
      <w:pPr>
        <w:spacing w:after="0"/>
        <w:jc w:val="center"/>
        <w:rPr>
          <w:rFonts w:ascii="Times New Roman" w:hAnsi="Times New Roman"/>
          <w:b/>
          <w:sz w:val="24"/>
          <w:szCs w:val="24"/>
        </w:rPr>
      </w:pPr>
    </w:p>
    <w:p w:rsidR="00AB7066" w:rsidRPr="002F3D50" w:rsidRDefault="00AB7066" w:rsidP="00657005">
      <w:pPr>
        <w:spacing w:after="0"/>
        <w:jc w:val="center"/>
        <w:rPr>
          <w:rFonts w:ascii="Times New Roman" w:hAnsi="Times New Roman"/>
          <w:b/>
          <w:sz w:val="24"/>
          <w:szCs w:val="24"/>
        </w:rPr>
      </w:pPr>
    </w:p>
    <w:p w:rsidR="00AB7066" w:rsidRPr="002F3D50" w:rsidRDefault="00AB7066" w:rsidP="00657005">
      <w:pPr>
        <w:spacing w:after="0"/>
        <w:jc w:val="center"/>
        <w:rPr>
          <w:rFonts w:ascii="Times New Roman" w:hAnsi="Times New Roman"/>
          <w:b/>
          <w:sz w:val="24"/>
          <w:szCs w:val="24"/>
        </w:rPr>
      </w:pPr>
    </w:p>
    <w:p w:rsidR="00AB7066" w:rsidRPr="002F3D50" w:rsidRDefault="00AB7066" w:rsidP="00657005">
      <w:pPr>
        <w:spacing w:after="0"/>
        <w:jc w:val="center"/>
        <w:rPr>
          <w:rFonts w:ascii="Times New Roman" w:hAnsi="Times New Roman"/>
          <w:b/>
          <w:sz w:val="24"/>
          <w:szCs w:val="24"/>
        </w:rPr>
      </w:pPr>
    </w:p>
    <w:p w:rsidR="0070366A" w:rsidRPr="002F3D50" w:rsidRDefault="0070366A" w:rsidP="00657005">
      <w:pPr>
        <w:spacing w:after="0"/>
        <w:jc w:val="center"/>
        <w:rPr>
          <w:rFonts w:ascii="Times New Roman" w:hAnsi="Times New Roman"/>
          <w:b/>
          <w:sz w:val="24"/>
          <w:szCs w:val="24"/>
        </w:rPr>
      </w:pPr>
    </w:p>
    <w:p w:rsidR="0070366A" w:rsidRPr="002F3D50" w:rsidRDefault="0070366A" w:rsidP="00657005">
      <w:pPr>
        <w:spacing w:after="0"/>
        <w:jc w:val="center"/>
        <w:rPr>
          <w:rFonts w:ascii="Times New Roman" w:hAnsi="Times New Roman"/>
          <w:b/>
          <w:sz w:val="24"/>
          <w:szCs w:val="24"/>
        </w:rPr>
      </w:pPr>
    </w:p>
    <w:p w:rsidR="00E1121D" w:rsidRPr="002F3D50" w:rsidRDefault="00D77C75" w:rsidP="00657005">
      <w:pPr>
        <w:spacing w:after="0"/>
        <w:jc w:val="center"/>
        <w:rPr>
          <w:rFonts w:ascii="Times New Roman" w:hAnsi="Times New Roman"/>
          <w:b/>
          <w:sz w:val="24"/>
          <w:szCs w:val="24"/>
        </w:rPr>
      </w:pPr>
      <w:r w:rsidRPr="002F3D50">
        <w:rPr>
          <w:rFonts w:ascii="Times New Roman" w:hAnsi="Times New Roman"/>
          <w:b/>
          <w:sz w:val="24"/>
          <w:szCs w:val="24"/>
        </w:rPr>
        <w:t>S U M A R</w:t>
      </w:r>
    </w:p>
    <w:p w:rsidR="00657005" w:rsidRPr="002F3D50" w:rsidRDefault="00657005" w:rsidP="00657005">
      <w:pPr>
        <w:spacing w:after="0"/>
        <w:jc w:val="center"/>
        <w:rPr>
          <w:rFonts w:ascii="Times New Roman" w:hAnsi="Times New Roman"/>
          <w:b/>
          <w:sz w:val="24"/>
          <w:szCs w:val="24"/>
        </w:rPr>
      </w:pPr>
    </w:p>
    <w:p w:rsidR="00B81167" w:rsidRPr="002F3D50" w:rsidRDefault="00B81167" w:rsidP="00F377A8">
      <w:pPr>
        <w:pStyle w:val="Listparagraf"/>
        <w:tabs>
          <w:tab w:val="left" w:pos="7513"/>
        </w:tabs>
        <w:spacing w:after="0" w:line="240" w:lineRule="auto"/>
        <w:ind w:left="0"/>
        <w:rPr>
          <w:rFonts w:ascii="Times New Roman" w:hAnsi="Times New Roman"/>
          <w:sz w:val="24"/>
          <w:szCs w:val="24"/>
        </w:rPr>
      </w:pPr>
      <w:r w:rsidRPr="002F3D50">
        <w:rPr>
          <w:rFonts w:ascii="Times New Roman" w:hAnsi="Times New Roman"/>
          <w:sz w:val="28"/>
          <w:szCs w:val="28"/>
        </w:rPr>
        <w:t>I</w:t>
      </w:r>
      <w:r w:rsidR="003518DD" w:rsidRPr="002F3D50">
        <w:rPr>
          <w:rFonts w:ascii="Times New Roman" w:hAnsi="Times New Roman"/>
          <w:sz w:val="24"/>
          <w:szCs w:val="24"/>
        </w:rPr>
        <w:t>.</w:t>
      </w:r>
      <w:r w:rsidR="00284C43" w:rsidRPr="002F3D50">
        <w:rPr>
          <w:rFonts w:ascii="Times New Roman" w:hAnsi="Times New Roman"/>
          <w:sz w:val="24"/>
          <w:szCs w:val="24"/>
        </w:rPr>
        <w:t xml:space="preserve"> </w:t>
      </w:r>
      <w:r w:rsidR="003518DD" w:rsidRPr="002F3D50">
        <w:rPr>
          <w:rFonts w:ascii="Times New Roman" w:hAnsi="Times New Roman"/>
          <w:sz w:val="24"/>
          <w:szCs w:val="24"/>
        </w:rPr>
        <w:t xml:space="preserve"> </w:t>
      </w:r>
      <w:r w:rsidR="00284C43" w:rsidRPr="002F3D50">
        <w:rPr>
          <w:rFonts w:ascii="Times New Roman" w:hAnsi="Times New Roman"/>
          <w:sz w:val="24"/>
          <w:szCs w:val="24"/>
        </w:rPr>
        <w:t xml:space="preserve">  </w:t>
      </w:r>
      <w:r w:rsidR="004551AE" w:rsidRPr="002F3D50">
        <w:rPr>
          <w:rFonts w:ascii="Times New Roman" w:hAnsi="Times New Roman"/>
          <w:sz w:val="24"/>
          <w:szCs w:val="24"/>
        </w:rPr>
        <w:t>Introducere</w:t>
      </w:r>
      <w:r w:rsidR="00DE40A7" w:rsidRPr="002F3D50">
        <w:rPr>
          <w:rFonts w:ascii="Times New Roman" w:hAnsi="Times New Roman"/>
          <w:sz w:val="24"/>
          <w:szCs w:val="24"/>
        </w:rPr>
        <w:t>______________________</w:t>
      </w:r>
      <w:r w:rsidR="0070366A" w:rsidRPr="002F3D50">
        <w:rPr>
          <w:rFonts w:ascii="Times New Roman" w:hAnsi="Times New Roman"/>
          <w:sz w:val="24"/>
          <w:szCs w:val="24"/>
        </w:rPr>
        <w:t>______________________________</w:t>
      </w:r>
      <w:r w:rsidR="00F377A8" w:rsidRPr="002F3D50">
        <w:rPr>
          <w:rFonts w:ascii="Times New Roman" w:hAnsi="Times New Roman"/>
          <w:sz w:val="24"/>
          <w:szCs w:val="24"/>
        </w:rPr>
        <w:t xml:space="preserve"> </w:t>
      </w:r>
      <w:r w:rsidR="00DE40A7" w:rsidRPr="002F3D50">
        <w:rPr>
          <w:rFonts w:ascii="Times New Roman" w:hAnsi="Times New Roman"/>
          <w:sz w:val="24"/>
          <w:szCs w:val="24"/>
        </w:rPr>
        <w:t>pagina</w:t>
      </w:r>
      <w:r w:rsidR="00963D3F" w:rsidRPr="002F3D50">
        <w:rPr>
          <w:rFonts w:ascii="Times New Roman" w:hAnsi="Times New Roman"/>
          <w:sz w:val="24"/>
          <w:szCs w:val="24"/>
        </w:rPr>
        <w:t xml:space="preserve"> 3-4</w:t>
      </w:r>
    </w:p>
    <w:p w:rsidR="00383E91" w:rsidRPr="002F3D50" w:rsidRDefault="00383E91" w:rsidP="00F377A8">
      <w:pPr>
        <w:tabs>
          <w:tab w:val="left" w:pos="7513"/>
        </w:tabs>
        <w:spacing w:after="0" w:line="240" w:lineRule="auto"/>
        <w:ind w:hanging="720"/>
        <w:rPr>
          <w:rFonts w:ascii="Times New Roman" w:hAnsi="Times New Roman"/>
          <w:sz w:val="24"/>
          <w:szCs w:val="24"/>
        </w:rPr>
      </w:pPr>
    </w:p>
    <w:p w:rsidR="00B81167" w:rsidRPr="002F3D50" w:rsidRDefault="00B81167" w:rsidP="00F377A8">
      <w:pPr>
        <w:pStyle w:val="Listparagraf"/>
        <w:tabs>
          <w:tab w:val="left" w:pos="7513"/>
        </w:tabs>
        <w:spacing w:after="0" w:line="240" w:lineRule="auto"/>
        <w:ind w:left="0"/>
        <w:rPr>
          <w:rFonts w:ascii="Times New Roman" w:hAnsi="Times New Roman"/>
          <w:sz w:val="24"/>
          <w:szCs w:val="24"/>
        </w:rPr>
      </w:pPr>
      <w:r w:rsidRPr="002F3D50">
        <w:rPr>
          <w:rFonts w:ascii="Times New Roman" w:hAnsi="Times New Roman"/>
          <w:sz w:val="24"/>
          <w:szCs w:val="24"/>
        </w:rPr>
        <w:t>II</w:t>
      </w:r>
      <w:r w:rsidR="00DE40A7" w:rsidRPr="002F3D50">
        <w:rPr>
          <w:rFonts w:ascii="Times New Roman" w:hAnsi="Times New Roman"/>
          <w:sz w:val="24"/>
          <w:szCs w:val="24"/>
        </w:rPr>
        <w:t xml:space="preserve">. </w:t>
      </w:r>
      <w:r w:rsidR="00284C43" w:rsidRPr="002F3D50">
        <w:rPr>
          <w:rFonts w:ascii="Times New Roman" w:hAnsi="Times New Roman"/>
          <w:sz w:val="24"/>
          <w:szCs w:val="24"/>
        </w:rPr>
        <w:t xml:space="preserve">  </w:t>
      </w:r>
      <w:r w:rsidR="00CF51D2" w:rsidRPr="002F3D50">
        <w:rPr>
          <w:rFonts w:ascii="Times New Roman" w:hAnsi="Times New Roman"/>
          <w:sz w:val="24"/>
          <w:szCs w:val="24"/>
        </w:rPr>
        <w:t>Baza conceptuală_______</w:t>
      </w:r>
      <w:r w:rsidR="004B1818" w:rsidRPr="002F3D50">
        <w:rPr>
          <w:rFonts w:ascii="Times New Roman" w:hAnsi="Times New Roman"/>
          <w:sz w:val="24"/>
          <w:szCs w:val="24"/>
        </w:rPr>
        <w:t>____________________________</w:t>
      </w:r>
      <w:r w:rsidR="0070366A" w:rsidRPr="002F3D50">
        <w:rPr>
          <w:rFonts w:ascii="Times New Roman" w:hAnsi="Times New Roman"/>
          <w:sz w:val="24"/>
          <w:szCs w:val="24"/>
        </w:rPr>
        <w:t>___________</w:t>
      </w:r>
      <w:r w:rsidR="004B1818" w:rsidRPr="002F3D50">
        <w:rPr>
          <w:rFonts w:ascii="Times New Roman" w:hAnsi="Times New Roman"/>
          <w:sz w:val="24"/>
          <w:szCs w:val="24"/>
        </w:rPr>
        <w:t>_</w:t>
      </w:r>
      <w:r w:rsidR="00F377A8" w:rsidRPr="002F3D50">
        <w:rPr>
          <w:rFonts w:ascii="Times New Roman" w:hAnsi="Times New Roman"/>
          <w:sz w:val="24"/>
          <w:szCs w:val="24"/>
        </w:rPr>
        <w:t xml:space="preserve"> </w:t>
      </w:r>
      <w:r w:rsidR="00CF51D2" w:rsidRPr="002F3D50">
        <w:rPr>
          <w:rFonts w:ascii="Times New Roman" w:hAnsi="Times New Roman"/>
          <w:sz w:val="24"/>
          <w:szCs w:val="24"/>
        </w:rPr>
        <w:t>pagina</w:t>
      </w:r>
      <w:r w:rsidR="00963D3F" w:rsidRPr="002F3D50">
        <w:rPr>
          <w:rFonts w:ascii="Times New Roman" w:hAnsi="Times New Roman"/>
          <w:sz w:val="24"/>
          <w:szCs w:val="24"/>
        </w:rPr>
        <w:t xml:space="preserve"> 4-5</w:t>
      </w:r>
    </w:p>
    <w:p w:rsidR="00383E91" w:rsidRPr="002F3D50" w:rsidRDefault="00383E91" w:rsidP="00F377A8">
      <w:pPr>
        <w:tabs>
          <w:tab w:val="left" w:pos="7513"/>
        </w:tabs>
        <w:spacing w:after="0" w:line="240" w:lineRule="auto"/>
        <w:ind w:hanging="720"/>
        <w:rPr>
          <w:rFonts w:ascii="Times New Roman" w:hAnsi="Times New Roman"/>
          <w:sz w:val="24"/>
          <w:szCs w:val="24"/>
        </w:rPr>
      </w:pPr>
    </w:p>
    <w:p w:rsidR="00532315" w:rsidRPr="002F3D50" w:rsidRDefault="00B81167" w:rsidP="00F377A8">
      <w:pPr>
        <w:pStyle w:val="Listparagraf"/>
        <w:tabs>
          <w:tab w:val="left" w:pos="7513"/>
        </w:tabs>
        <w:spacing w:after="0" w:line="240" w:lineRule="auto"/>
        <w:ind w:left="0"/>
        <w:rPr>
          <w:rFonts w:ascii="Times New Roman" w:hAnsi="Times New Roman"/>
          <w:sz w:val="24"/>
          <w:szCs w:val="24"/>
        </w:rPr>
      </w:pPr>
      <w:r w:rsidRPr="002F3D50">
        <w:rPr>
          <w:rFonts w:ascii="Times New Roman" w:hAnsi="Times New Roman"/>
          <w:sz w:val="24"/>
          <w:szCs w:val="24"/>
        </w:rPr>
        <w:t xml:space="preserve">III. </w:t>
      </w:r>
      <w:r w:rsidR="00532315" w:rsidRPr="002F3D50">
        <w:rPr>
          <w:rFonts w:ascii="Times New Roman" w:hAnsi="Times New Roman"/>
          <w:sz w:val="24"/>
          <w:szCs w:val="24"/>
        </w:rPr>
        <w:t xml:space="preserve">Analiza situaţiei actuale: </w:t>
      </w:r>
      <w:r w:rsidR="00F878C2" w:rsidRPr="002F3D50">
        <w:rPr>
          <w:rFonts w:ascii="Times New Roman" w:hAnsi="Times New Roman"/>
          <w:sz w:val="24"/>
          <w:szCs w:val="24"/>
        </w:rPr>
        <w:t>acces, relevanţă, calitate</w:t>
      </w:r>
      <w:r w:rsidR="00963D3F" w:rsidRPr="002F3D50">
        <w:rPr>
          <w:rFonts w:ascii="Times New Roman" w:hAnsi="Times New Roman"/>
          <w:sz w:val="24"/>
          <w:szCs w:val="24"/>
        </w:rPr>
        <w:t>___________</w:t>
      </w:r>
      <w:r w:rsidR="0070366A" w:rsidRPr="002F3D50">
        <w:rPr>
          <w:rFonts w:ascii="Times New Roman" w:hAnsi="Times New Roman"/>
          <w:sz w:val="24"/>
          <w:szCs w:val="24"/>
        </w:rPr>
        <w:t xml:space="preserve">__________ </w:t>
      </w:r>
      <w:r w:rsidR="009C469A" w:rsidRPr="002F3D50">
        <w:rPr>
          <w:rFonts w:ascii="Times New Roman" w:hAnsi="Times New Roman"/>
          <w:sz w:val="24"/>
          <w:szCs w:val="24"/>
        </w:rPr>
        <w:t xml:space="preserve"> pagina 5-1</w:t>
      </w:r>
      <w:r w:rsidR="00250053" w:rsidRPr="002F3D50">
        <w:rPr>
          <w:rFonts w:ascii="Times New Roman" w:hAnsi="Times New Roman"/>
          <w:sz w:val="24"/>
          <w:szCs w:val="24"/>
        </w:rPr>
        <w:t>7</w:t>
      </w:r>
    </w:p>
    <w:p w:rsidR="00250053" w:rsidRPr="002F3D50" w:rsidRDefault="00250053" w:rsidP="00F377A8">
      <w:pPr>
        <w:pStyle w:val="Listparagraf"/>
        <w:tabs>
          <w:tab w:val="left" w:pos="7513"/>
        </w:tabs>
        <w:spacing w:after="0" w:line="240" w:lineRule="auto"/>
        <w:ind w:left="0"/>
        <w:rPr>
          <w:rFonts w:ascii="Times New Roman" w:hAnsi="Times New Roman"/>
          <w:sz w:val="24"/>
          <w:szCs w:val="24"/>
        </w:rPr>
      </w:pPr>
    </w:p>
    <w:p w:rsidR="00532315" w:rsidRPr="002F3D50" w:rsidRDefault="00B81167" w:rsidP="006A318D">
      <w:pPr>
        <w:pStyle w:val="Listparagraf"/>
        <w:tabs>
          <w:tab w:val="left" w:pos="7513"/>
        </w:tabs>
        <w:spacing w:after="0" w:line="240" w:lineRule="auto"/>
        <w:ind w:left="426"/>
        <w:jc w:val="both"/>
        <w:rPr>
          <w:rFonts w:ascii="Times New Roman" w:hAnsi="Times New Roman"/>
          <w:sz w:val="24"/>
          <w:szCs w:val="24"/>
        </w:rPr>
      </w:pPr>
      <w:r w:rsidRPr="002F3D50">
        <w:rPr>
          <w:rFonts w:ascii="Times New Roman" w:hAnsi="Times New Roman"/>
          <w:sz w:val="24"/>
          <w:szCs w:val="24"/>
        </w:rPr>
        <w:t>3.1</w:t>
      </w:r>
      <w:r w:rsidR="00532315" w:rsidRPr="002F3D50">
        <w:rPr>
          <w:rFonts w:ascii="Times New Roman" w:hAnsi="Times New Roman"/>
          <w:sz w:val="24"/>
          <w:szCs w:val="24"/>
        </w:rPr>
        <w:t xml:space="preserve"> </w:t>
      </w:r>
      <w:r w:rsidR="00284C43" w:rsidRPr="002F3D50">
        <w:rPr>
          <w:rFonts w:ascii="Times New Roman" w:hAnsi="Times New Roman"/>
          <w:sz w:val="24"/>
          <w:szCs w:val="24"/>
        </w:rPr>
        <w:t xml:space="preserve"> </w:t>
      </w:r>
      <w:r w:rsidR="004551AE" w:rsidRPr="002F3D50">
        <w:rPr>
          <w:rFonts w:ascii="Times New Roman" w:hAnsi="Times New Roman"/>
          <w:sz w:val="24"/>
          <w:szCs w:val="24"/>
        </w:rPr>
        <w:t>Pașaportul</w:t>
      </w:r>
      <w:r w:rsidR="00532315" w:rsidRPr="002F3D50">
        <w:rPr>
          <w:rFonts w:ascii="Times New Roman" w:hAnsi="Times New Roman"/>
          <w:sz w:val="24"/>
          <w:szCs w:val="24"/>
        </w:rPr>
        <w:t xml:space="preserve"> învăţămîntului</w:t>
      </w:r>
      <w:r w:rsidR="003B4684" w:rsidRPr="002F3D50">
        <w:rPr>
          <w:rFonts w:ascii="Times New Roman" w:hAnsi="Times New Roman"/>
          <w:sz w:val="24"/>
          <w:szCs w:val="24"/>
        </w:rPr>
        <w:t>_________________________</w:t>
      </w:r>
      <w:r w:rsidR="006A318D" w:rsidRPr="002F3D50">
        <w:rPr>
          <w:rFonts w:ascii="Times New Roman" w:hAnsi="Times New Roman"/>
          <w:sz w:val="24"/>
          <w:szCs w:val="24"/>
        </w:rPr>
        <w:t>__________</w:t>
      </w:r>
      <w:r w:rsidR="0070366A" w:rsidRPr="002F3D50">
        <w:rPr>
          <w:rFonts w:ascii="Times New Roman" w:hAnsi="Times New Roman"/>
          <w:sz w:val="24"/>
          <w:szCs w:val="24"/>
        </w:rPr>
        <w:t xml:space="preserve">_ </w:t>
      </w:r>
      <w:r w:rsidR="006A318D" w:rsidRPr="002F3D50">
        <w:rPr>
          <w:rFonts w:ascii="Times New Roman" w:hAnsi="Times New Roman"/>
          <w:sz w:val="24"/>
          <w:szCs w:val="24"/>
        </w:rPr>
        <w:t xml:space="preserve"> </w:t>
      </w:r>
      <w:r w:rsidR="00963D3F" w:rsidRPr="002F3D50">
        <w:rPr>
          <w:rFonts w:ascii="Times New Roman" w:hAnsi="Times New Roman"/>
          <w:sz w:val="24"/>
          <w:szCs w:val="24"/>
        </w:rPr>
        <w:t>pagina 5-10</w:t>
      </w:r>
    </w:p>
    <w:p w:rsidR="00F878C2" w:rsidRPr="002F3D50" w:rsidRDefault="00B81167" w:rsidP="006A318D">
      <w:pPr>
        <w:pStyle w:val="Listparagraf"/>
        <w:tabs>
          <w:tab w:val="left" w:pos="7513"/>
        </w:tabs>
        <w:spacing w:after="0" w:line="240" w:lineRule="auto"/>
        <w:ind w:left="426"/>
        <w:jc w:val="both"/>
        <w:rPr>
          <w:rFonts w:ascii="Times New Roman" w:hAnsi="Times New Roman"/>
          <w:sz w:val="24"/>
          <w:szCs w:val="24"/>
        </w:rPr>
      </w:pPr>
      <w:r w:rsidRPr="002F3D50">
        <w:rPr>
          <w:rFonts w:ascii="Times New Roman" w:hAnsi="Times New Roman"/>
          <w:sz w:val="24"/>
          <w:szCs w:val="24"/>
        </w:rPr>
        <w:t xml:space="preserve">3.2 </w:t>
      </w:r>
      <w:r w:rsidR="00284C43" w:rsidRPr="002F3D50">
        <w:rPr>
          <w:rFonts w:ascii="Times New Roman" w:hAnsi="Times New Roman"/>
          <w:sz w:val="24"/>
          <w:szCs w:val="24"/>
        </w:rPr>
        <w:t xml:space="preserve"> </w:t>
      </w:r>
      <w:r w:rsidR="00F878C2" w:rsidRPr="002F3D50">
        <w:rPr>
          <w:rFonts w:ascii="Times New Roman" w:hAnsi="Times New Roman"/>
          <w:sz w:val="24"/>
          <w:szCs w:val="24"/>
        </w:rPr>
        <w:t>Analiza factorilor şi tendinţelor externe: economici, politici, sociali,</w:t>
      </w:r>
    </w:p>
    <w:p w:rsidR="00532315" w:rsidRPr="002F3D50" w:rsidRDefault="00425374" w:rsidP="006A318D">
      <w:pPr>
        <w:pStyle w:val="Listparagraf"/>
        <w:tabs>
          <w:tab w:val="left" w:pos="7513"/>
        </w:tabs>
        <w:spacing w:after="0" w:line="240" w:lineRule="auto"/>
        <w:ind w:left="426"/>
        <w:jc w:val="both"/>
        <w:rPr>
          <w:rFonts w:ascii="Times New Roman" w:hAnsi="Times New Roman"/>
          <w:sz w:val="24"/>
          <w:szCs w:val="24"/>
        </w:rPr>
      </w:pPr>
      <w:r w:rsidRPr="002F3D50">
        <w:rPr>
          <w:rFonts w:ascii="Times New Roman" w:hAnsi="Times New Roman"/>
          <w:sz w:val="24"/>
          <w:szCs w:val="24"/>
        </w:rPr>
        <w:t xml:space="preserve">       </w:t>
      </w:r>
      <w:r w:rsidR="00F878C2" w:rsidRPr="002F3D50">
        <w:rPr>
          <w:rFonts w:ascii="Times New Roman" w:hAnsi="Times New Roman"/>
          <w:sz w:val="24"/>
          <w:szCs w:val="24"/>
        </w:rPr>
        <w:t>demografici, tehnologici, ecologici</w:t>
      </w:r>
      <w:r w:rsidR="006A318D" w:rsidRPr="002F3D50">
        <w:rPr>
          <w:rFonts w:ascii="Times New Roman" w:hAnsi="Times New Roman"/>
          <w:sz w:val="24"/>
          <w:szCs w:val="24"/>
        </w:rPr>
        <w:t xml:space="preserve"> (analiza PEST</w:t>
      </w:r>
      <w:r w:rsidR="00F377A8" w:rsidRPr="002F3D50">
        <w:rPr>
          <w:rFonts w:ascii="Times New Roman" w:hAnsi="Times New Roman"/>
          <w:sz w:val="24"/>
          <w:szCs w:val="24"/>
        </w:rPr>
        <w:t>_________</w:t>
      </w:r>
      <w:r w:rsidR="006A318D" w:rsidRPr="002F3D50">
        <w:rPr>
          <w:rFonts w:ascii="Times New Roman" w:hAnsi="Times New Roman"/>
          <w:sz w:val="24"/>
          <w:szCs w:val="24"/>
        </w:rPr>
        <w:t>_____</w:t>
      </w:r>
      <w:r w:rsidR="0070366A" w:rsidRPr="002F3D50">
        <w:rPr>
          <w:rFonts w:ascii="Times New Roman" w:hAnsi="Times New Roman"/>
          <w:sz w:val="24"/>
          <w:szCs w:val="24"/>
        </w:rPr>
        <w:t>_</w:t>
      </w:r>
      <w:r w:rsidR="006A318D" w:rsidRPr="002F3D50">
        <w:rPr>
          <w:rFonts w:ascii="Times New Roman" w:hAnsi="Times New Roman"/>
          <w:sz w:val="24"/>
          <w:szCs w:val="24"/>
        </w:rPr>
        <w:t>_</w:t>
      </w:r>
      <w:r w:rsidR="0070366A" w:rsidRPr="002F3D50">
        <w:rPr>
          <w:rFonts w:ascii="Times New Roman" w:hAnsi="Times New Roman"/>
          <w:sz w:val="24"/>
          <w:szCs w:val="24"/>
        </w:rPr>
        <w:t xml:space="preserve"> </w:t>
      </w:r>
      <w:r w:rsidR="006A318D" w:rsidRPr="002F3D50">
        <w:rPr>
          <w:rFonts w:ascii="Times New Roman" w:hAnsi="Times New Roman"/>
          <w:sz w:val="24"/>
          <w:szCs w:val="24"/>
        </w:rPr>
        <w:t xml:space="preserve"> </w:t>
      </w:r>
      <w:r w:rsidR="009C469A" w:rsidRPr="002F3D50">
        <w:rPr>
          <w:rFonts w:ascii="Times New Roman" w:hAnsi="Times New Roman"/>
          <w:sz w:val="24"/>
          <w:szCs w:val="24"/>
        </w:rPr>
        <w:t xml:space="preserve">pagina </w:t>
      </w:r>
      <w:r w:rsidR="00963D3F" w:rsidRPr="002F3D50">
        <w:rPr>
          <w:rFonts w:ascii="Times New Roman" w:hAnsi="Times New Roman"/>
          <w:sz w:val="24"/>
          <w:szCs w:val="24"/>
        </w:rPr>
        <w:t>11</w:t>
      </w:r>
    </w:p>
    <w:p w:rsidR="00F878C2" w:rsidRPr="002F3D50" w:rsidRDefault="00EB565E" w:rsidP="006A318D">
      <w:pPr>
        <w:pStyle w:val="Listparagraf"/>
        <w:tabs>
          <w:tab w:val="left" w:pos="7513"/>
        </w:tabs>
        <w:spacing w:after="0" w:line="240" w:lineRule="auto"/>
        <w:ind w:left="426"/>
        <w:jc w:val="both"/>
        <w:rPr>
          <w:rFonts w:ascii="Times New Roman" w:hAnsi="Times New Roman"/>
          <w:sz w:val="24"/>
          <w:szCs w:val="24"/>
        </w:rPr>
      </w:pPr>
      <w:r w:rsidRPr="002F3D50">
        <w:rPr>
          <w:rFonts w:ascii="Times New Roman" w:hAnsi="Times New Roman"/>
          <w:sz w:val="24"/>
          <w:szCs w:val="24"/>
        </w:rPr>
        <w:t>3.3</w:t>
      </w:r>
      <w:r w:rsidR="00284C43" w:rsidRPr="002F3D50">
        <w:rPr>
          <w:rFonts w:ascii="Times New Roman" w:hAnsi="Times New Roman"/>
          <w:sz w:val="24"/>
          <w:szCs w:val="24"/>
        </w:rPr>
        <w:t xml:space="preserve">  </w:t>
      </w:r>
      <w:r w:rsidR="00F878C2" w:rsidRPr="002F3D50">
        <w:rPr>
          <w:rFonts w:ascii="Times New Roman" w:hAnsi="Times New Roman"/>
          <w:sz w:val="24"/>
          <w:szCs w:val="24"/>
        </w:rPr>
        <w:t xml:space="preserve">Analiza factorilor, contextelor şi tendinţelor în cadrul </w:t>
      </w:r>
      <w:r w:rsidR="004551AE" w:rsidRPr="002F3D50">
        <w:rPr>
          <w:rFonts w:ascii="Times New Roman" w:hAnsi="Times New Roman"/>
          <w:sz w:val="24"/>
          <w:szCs w:val="24"/>
        </w:rPr>
        <w:t>educațional</w:t>
      </w:r>
    </w:p>
    <w:p w:rsidR="00F878C2" w:rsidRPr="002F3D50" w:rsidRDefault="00425374" w:rsidP="006A318D">
      <w:pPr>
        <w:pStyle w:val="Listparagraf"/>
        <w:tabs>
          <w:tab w:val="left" w:pos="7513"/>
        </w:tabs>
        <w:spacing w:after="0" w:line="240" w:lineRule="auto"/>
        <w:ind w:left="426"/>
        <w:jc w:val="both"/>
        <w:rPr>
          <w:rFonts w:ascii="Times New Roman" w:hAnsi="Times New Roman"/>
          <w:sz w:val="24"/>
          <w:szCs w:val="24"/>
        </w:rPr>
      </w:pPr>
      <w:r w:rsidRPr="002F3D50">
        <w:rPr>
          <w:rFonts w:ascii="Times New Roman" w:hAnsi="Times New Roman"/>
          <w:sz w:val="24"/>
          <w:szCs w:val="24"/>
        </w:rPr>
        <w:t xml:space="preserve">       </w:t>
      </w:r>
      <w:r w:rsidR="006A318D" w:rsidRPr="002F3D50">
        <w:rPr>
          <w:rFonts w:ascii="Times New Roman" w:hAnsi="Times New Roman"/>
          <w:sz w:val="24"/>
          <w:szCs w:val="24"/>
        </w:rPr>
        <w:t>( analiza SWOT )______</w:t>
      </w:r>
      <w:r w:rsidR="00F878C2" w:rsidRPr="002F3D50">
        <w:rPr>
          <w:rFonts w:ascii="Times New Roman" w:hAnsi="Times New Roman"/>
          <w:sz w:val="24"/>
          <w:szCs w:val="24"/>
        </w:rPr>
        <w:t>__________________________</w:t>
      </w:r>
      <w:r w:rsidR="00F377A8" w:rsidRPr="002F3D50">
        <w:rPr>
          <w:rFonts w:ascii="Times New Roman" w:hAnsi="Times New Roman"/>
          <w:sz w:val="24"/>
          <w:szCs w:val="24"/>
        </w:rPr>
        <w:t>___</w:t>
      </w:r>
      <w:r w:rsidR="006A318D" w:rsidRPr="002F3D50">
        <w:rPr>
          <w:rFonts w:ascii="Times New Roman" w:hAnsi="Times New Roman"/>
          <w:sz w:val="24"/>
          <w:szCs w:val="24"/>
        </w:rPr>
        <w:t>______</w:t>
      </w:r>
      <w:r w:rsidR="0070366A" w:rsidRPr="002F3D50">
        <w:rPr>
          <w:rFonts w:ascii="Times New Roman" w:hAnsi="Times New Roman"/>
          <w:sz w:val="24"/>
          <w:szCs w:val="24"/>
        </w:rPr>
        <w:t>__</w:t>
      </w:r>
      <w:r w:rsidR="006A318D" w:rsidRPr="002F3D50">
        <w:rPr>
          <w:rFonts w:ascii="Times New Roman" w:hAnsi="Times New Roman"/>
          <w:sz w:val="24"/>
          <w:szCs w:val="24"/>
        </w:rPr>
        <w:t>_</w:t>
      </w:r>
      <w:r w:rsidR="009C469A" w:rsidRPr="002F3D50">
        <w:rPr>
          <w:rFonts w:ascii="Times New Roman" w:hAnsi="Times New Roman"/>
          <w:sz w:val="24"/>
          <w:szCs w:val="24"/>
        </w:rPr>
        <w:t>pagina 12</w:t>
      </w:r>
      <w:r w:rsidR="00F377A8" w:rsidRPr="002F3D50">
        <w:rPr>
          <w:rFonts w:ascii="Times New Roman" w:hAnsi="Times New Roman"/>
          <w:sz w:val="24"/>
          <w:szCs w:val="24"/>
        </w:rPr>
        <w:t>-13</w:t>
      </w:r>
    </w:p>
    <w:p w:rsidR="006A318D" w:rsidRPr="002F3D50" w:rsidRDefault="00B81167" w:rsidP="006A318D">
      <w:pPr>
        <w:pStyle w:val="Listparagraf"/>
        <w:tabs>
          <w:tab w:val="left" w:pos="7938"/>
        </w:tabs>
        <w:spacing w:after="0" w:line="240" w:lineRule="auto"/>
        <w:ind w:left="426"/>
        <w:jc w:val="both"/>
        <w:rPr>
          <w:rFonts w:ascii="Times New Roman" w:hAnsi="Times New Roman"/>
          <w:sz w:val="24"/>
          <w:szCs w:val="24"/>
        </w:rPr>
      </w:pPr>
      <w:r w:rsidRPr="002F3D50">
        <w:rPr>
          <w:rFonts w:ascii="Times New Roman" w:hAnsi="Times New Roman"/>
          <w:sz w:val="24"/>
          <w:szCs w:val="24"/>
        </w:rPr>
        <w:t>3.4</w:t>
      </w:r>
      <w:r w:rsidR="00284C43" w:rsidRPr="002F3D50">
        <w:rPr>
          <w:rFonts w:ascii="Times New Roman" w:hAnsi="Times New Roman"/>
          <w:sz w:val="24"/>
          <w:szCs w:val="24"/>
        </w:rPr>
        <w:t xml:space="preserve">  </w:t>
      </w:r>
      <w:r w:rsidRPr="002F3D50">
        <w:rPr>
          <w:rFonts w:ascii="Times New Roman" w:hAnsi="Times New Roman"/>
          <w:sz w:val="24"/>
          <w:szCs w:val="24"/>
        </w:rPr>
        <w:t xml:space="preserve"> </w:t>
      </w:r>
      <w:r w:rsidR="008D0A11" w:rsidRPr="002F3D50">
        <w:rPr>
          <w:rFonts w:ascii="Times New Roman" w:hAnsi="Times New Roman"/>
          <w:sz w:val="24"/>
          <w:szCs w:val="24"/>
        </w:rPr>
        <w:t xml:space="preserve">Priorităţile dezvoltării </w:t>
      </w:r>
      <w:r w:rsidR="00CF51D2" w:rsidRPr="002F3D50">
        <w:rPr>
          <w:rFonts w:ascii="Times New Roman" w:hAnsi="Times New Roman"/>
          <w:sz w:val="24"/>
          <w:szCs w:val="24"/>
        </w:rPr>
        <w:t xml:space="preserve"> invăţămînt</w:t>
      </w:r>
      <w:r w:rsidR="008D0A11" w:rsidRPr="002F3D50">
        <w:rPr>
          <w:rFonts w:ascii="Times New Roman" w:hAnsi="Times New Roman"/>
          <w:sz w:val="24"/>
          <w:szCs w:val="24"/>
        </w:rPr>
        <w:t>ului în raion</w:t>
      </w:r>
      <w:r w:rsidR="00CF51D2" w:rsidRPr="002F3D50">
        <w:rPr>
          <w:rFonts w:ascii="Times New Roman" w:hAnsi="Times New Roman"/>
          <w:sz w:val="24"/>
          <w:szCs w:val="24"/>
        </w:rPr>
        <w:t xml:space="preserve"> </w:t>
      </w:r>
      <w:r w:rsidR="00D9498B" w:rsidRPr="002F3D50">
        <w:rPr>
          <w:rFonts w:ascii="Times New Roman" w:hAnsi="Times New Roman"/>
          <w:sz w:val="24"/>
          <w:szCs w:val="24"/>
        </w:rPr>
        <w:t>pentru</w:t>
      </w:r>
    </w:p>
    <w:p w:rsidR="00B81167" w:rsidRPr="002F3D50" w:rsidRDefault="00250053" w:rsidP="006A318D">
      <w:pPr>
        <w:pStyle w:val="Listparagraf"/>
        <w:tabs>
          <w:tab w:val="left" w:pos="7938"/>
        </w:tabs>
        <w:spacing w:after="0" w:line="240" w:lineRule="auto"/>
        <w:ind w:left="426"/>
        <w:jc w:val="both"/>
        <w:rPr>
          <w:rFonts w:ascii="Times New Roman" w:hAnsi="Times New Roman"/>
          <w:sz w:val="24"/>
          <w:szCs w:val="24"/>
        </w:rPr>
      </w:pPr>
      <w:r w:rsidRPr="002F3D50">
        <w:rPr>
          <w:rFonts w:ascii="Times New Roman" w:hAnsi="Times New Roman"/>
          <w:sz w:val="24"/>
          <w:szCs w:val="24"/>
        </w:rPr>
        <w:t xml:space="preserve"> anii 2016</w:t>
      </w:r>
      <w:r w:rsidR="00D9498B" w:rsidRPr="002F3D50">
        <w:rPr>
          <w:rFonts w:ascii="Times New Roman" w:hAnsi="Times New Roman"/>
          <w:sz w:val="24"/>
          <w:szCs w:val="24"/>
        </w:rPr>
        <w:t>-2020</w:t>
      </w:r>
      <w:r w:rsidR="00F377A8" w:rsidRPr="002F3D50">
        <w:rPr>
          <w:rFonts w:ascii="Times New Roman" w:hAnsi="Times New Roman"/>
          <w:sz w:val="24"/>
          <w:szCs w:val="24"/>
        </w:rPr>
        <w:t xml:space="preserve"> </w:t>
      </w:r>
      <w:r w:rsidR="006A318D" w:rsidRPr="002F3D50">
        <w:rPr>
          <w:rFonts w:ascii="Times New Roman" w:hAnsi="Times New Roman"/>
          <w:sz w:val="24"/>
          <w:szCs w:val="24"/>
        </w:rPr>
        <w:t>_____________________________________________</w:t>
      </w:r>
      <w:r w:rsidR="0070366A" w:rsidRPr="002F3D50">
        <w:rPr>
          <w:rFonts w:ascii="Times New Roman" w:hAnsi="Times New Roman"/>
          <w:sz w:val="24"/>
          <w:szCs w:val="24"/>
        </w:rPr>
        <w:t xml:space="preserve">__ </w:t>
      </w:r>
      <w:r w:rsidR="006A318D" w:rsidRPr="002F3D50">
        <w:rPr>
          <w:rFonts w:ascii="Times New Roman" w:hAnsi="Times New Roman"/>
          <w:sz w:val="24"/>
          <w:szCs w:val="24"/>
        </w:rPr>
        <w:t>_</w:t>
      </w:r>
      <w:r w:rsidR="00CF51D2" w:rsidRPr="002F3D50">
        <w:rPr>
          <w:rFonts w:ascii="Times New Roman" w:hAnsi="Times New Roman"/>
          <w:sz w:val="24"/>
          <w:szCs w:val="24"/>
        </w:rPr>
        <w:t>pagina</w:t>
      </w:r>
      <w:r w:rsidR="00963D3F" w:rsidRPr="002F3D50">
        <w:rPr>
          <w:rFonts w:ascii="Times New Roman" w:hAnsi="Times New Roman"/>
          <w:sz w:val="24"/>
          <w:szCs w:val="24"/>
        </w:rPr>
        <w:t xml:space="preserve"> 1</w:t>
      </w:r>
      <w:r w:rsidR="009C469A" w:rsidRPr="002F3D50">
        <w:rPr>
          <w:rFonts w:ascii="Times New Roman" w:hAnsi="Times New Roman"/>
          <w:sz w:val="24"/>
          <w:szCs w:val="24"/>
        </w:rPr>
        <w:t>3-14</w:t>
      </w:r>
    </w:p>
    <w:p w:rsidR="008D0A11" w:rsidRPr="002F3D50" w:rsidRDefault="008D0A11" w:rsidP="00F377A8">
      <w:pPr>
        <w:tabs>
          <w:tab w:val="left" w:pos="7938"/>
        </w:tabs>
        <w:spacing w:after="0" w:line="240" w:lineRule="auto"/>
        <w:ind w:left="426"/>
        <w:rPr>
          <w:rFonts w:ascii="Times New Roman" w:hAnsi="Times New Roman"/>
          <w:sz w:val="24"/>
          <w:szCs w:val="24"/>
        </w:rPr>
      </w:pPr>
    </w:p>
    <w:p w:rsidR="00D9498B" w:rsidRPr="002F3D50" w:rsidRDefault="00B81167" w:rsidP="00F377A8">
      <w:pPr>
        <w:pStyle w:val="Listparagraf"/>
        <w:tabs>
          <w:tab w:val="left" w:pos="7513"/>
        </w:tabs>
        <w:spacing w:after="0" w:line="240" w:lineRule="auto"/>
        <w:ind w:left="0"/>
        <w:rPr>
          <w:rFonts w:ascii="Times New Roman" w:hAnsi="Times New Roman"/>
          <w:sz w:val="24"/>
          <w:szCs w:val="24"/>
        </w:rPr>
      </w:pPr>
      <w:r w:rsidRPr="002F3D50">
        <w:rPr>
          <w:rFonts w:ascii="Times New Roman" w:hAnsi="Times New Roman"/>
          <w:sz w:val="24"/>
          <w:szCs w:val="24"/>
        </w:rPr>
        <w:t>IV.</w:t>
      </w:r>
      <w:r w:rsidR="00CF51D2" w:rsidRPr="002F3D50">
        <w:rPr>
          <w:sz w:val="24"/>
          <w:szCs w:val="24"/>
        </w:rPr>
        <w:t xml:space="preserve"> </w:t>
      </w:r>
      <w:r w:rsidR="00284C43" w:rsidRPr="002F3D50">
        <w:rPr>
          <w:sz w:val="24"/>
          <w:szCs w:val="24"/>
        </w:rPr>
        <w:t xml:space="preserve"> </w:t>
      </w:r>
      <w:r w:rsidR="00CF51D2" w:rsidRPr="002F3D50">
        <w:rPr>
          <w:rFonts w:ascii="Times New Roman" w:hAnsi="Times New Roman"/>
          <w:sz w:val="24"/>
          <w:szCs w:val="24"/>
        </w:rPr>
        <w:t>Obiectivele strategi</w:t>
      </w:r>
      <w:r w:rsidR="00D9498B" w:rsidRPr="002F3D50">
        <w:rPr>
          <w:rFonts w:ascii="Times New Roman" w:hAnsi="Times New Roman"/>
          <w:sz w:val="24"/>
          <w:szCs w:val="24"/>
        </w:rPr>
        <w:t>ce şi de referinţă ale dezvoltării învăţămîntului</w:t>
      </w:r>
    </w:p>
    <w:p w:rsidR="00383E91" w:rsidRPr="002F3D50" w:rsidRDefault="00D9498B" w:rsidP="00F377A8">
      <w:pPr>
        <w:pStyle w:val="Listparagraf"/>
        <w:tabs>
          <w:tab w:val="left" w:pos="7513"/>
        </w:tabs>
        <w:spacing w:after="0" w:line="240" w:lineRule="auto"/>
        <w:ind w:left="0"/>
        <w:rPr>
          <w:rFonts w:ascii="Times New Roman" w:hAnsi="Times New Roman"/>
          <w:sz w:val="24"/>
          <w:szCs w:val="24"/>
        </w:rPr>
      </w:pPr>
      <w:r w:rsidRPr="002F3D50">
        <w:rPr>
          <w:rFonts w:ascii="Times New Roman" w:hAnsi="Times New Roman"/>
          <w:sz w:val="24"/>
          <w:szCs w:val="24"/>
        </w:rPr>
        <w:t>p</w:t>
      </w:r>
      <w:r w:rsidR="00CF51D2" w:rsidRPr="002F3D50">
        <w:rPr>
          <w:rFonts w:ascii="Times New Roman" w:hAnsi="Times New Roman"/>
          <w:sz w:val="24"/>
          <w:szCs w:val="24"/>
        </w:rPr>
        <w:t>entru</w:t>
      </w:r>
      <w:r w:rsidRPr="002F3D50">
        <w:rPr>
          <w:rFonts w:ascii="Times New Roman" w:hAnsi="Times New Roman"/>
          <w:sz w:val="24"/>
          <w:szCs w:val="24"/>
        </w:rPr>
        <w:t xml:space="preserve"> anii </w:t>
      </w:r>
      <w:r w:rsidR="00AC2725" w:rsidRPr="002F3D50">
        <w:rPr>
          <w:rFonts w:ascii="Times New Roman" w:hAnsi="Times New Roman"/>
          <w:sz w:val="24"/>
          <w:szCs w:val="24"/>
        </w:rPr>
        <w:t xml:space="preserve"> </w:t>
      </w:r>
      <w:r w:rsidR="00250053" w:rsidRPr="002F3D50">
        <w:rPr>
          <w:rFonts w:ascii="Times New Roman" w:hAnsi="Times New Roman"/>
          <w:sz w:val="24"/>
          <w:szCs w:val="24"/>
        </w:rPr>
        <w:t>2016</w:t>
      </w:r>
      <w:r w:rsidRPr="002F3D50">
        <w:rPr>
          <w:rFonts w:ascii="Times New Roman" w:hAnsi="Times New Roman"/>
          <w:sz w:val="24"/>
          <w:szCs w:val="24"/>
        </w:rPr>
        <w:t xml:space="preserve"> – 2020</w:t>
      </w:r>
      <w:r w:rsidR="00CF51D2" w:rsidRPr="002F3D50">
        <w:rPr>
          <w:rFonts w:ascii="Times New Roman" w:hAnsi="Times New Roman"/>
          <w:sz w:val="24"/>
          <w:szCs w:val="24"/>
        </w:rPr>
        <w:t>___________</w:t>
      </w:r>
      <w:r w:rsidR="006A318D" w:rsidRPr="002F3D50">
        <w:rPr>
          <w:rFonts w:ascii="Times New Roman" w:hAnsi="Times New Roman"/>
          <w:sz w:val="24"/>
          <w:szCs w:val="24"/>
        </w:rPr>
        <w:t>_______________________</w:t>
      </w:r>
      <w:r w:rsidR="0070366A" w:rsidRPr="002F3D50">
        <w:rPr>
          <w:rFonts w:ascii="Times New Roman" w:hAnsi="Times New Roman"/>
          <w:sz w:val="24"/>
          <w:szCs w:val="24"/>
        </w:rPr>
        <w:t xml:space="preserve">__________ </w:t>
      </w:r>
      <w:r w:rsidR="006A318D" w:rsidRPr="002F3D50">
        <w:rPr>
          <w:rFonts w:ascii="Times New Roman" w:hAnsi="Times New Roman"/>
          <w:sz w:val="24"/>
          <w:szCs w:val="24"/>
        </w:rPr>
        <w:t xml:space="preserve">_ </w:t>
      </w:r>
      <w:r w:rsidR="00CF51D2" w:rsidRPr="002F3D50">
        <w:rPr>
          <w:rFonts w:ascii="Times New Roman" w:hAnsi="Times New Roman"/>
          <w:sz w:val="24"/>
          <w:szCs w:val="24"/>
        </w:rPr>
        <w:t>pagina</w:t>
      </w:r>
      <w:r w:rsidR="009C469A" w:rsidRPr="002F3D50">
        <w:rPr>
          <w:rFonts w:ascii="Times New Roman" w:hAnsi="Times New Roman"/>
          <w:sz w:val="24"/>
          <w:szCs w:val="24"/>
        </w:rPr>
        <w:t xml:space="preserve"> 14-17</w:t>
      </w:r>
      <w:r w:rsidR="00CF51D2" w:rsidRPr="002F3D50">
        <w:rPr>
          <w:rFonts w:ascii="Times New Roman" w:hAnsi="Times New Roman"/>
          <w:sz w:val="24"/>
          <w:szCs w:val="24"/>
        </w:rPr>
        <w:t xml:space="preserve"> </w:t>
      </w:r>
      <w:r w:rsidR="003518DD" w:rsidRPr="002F3D50">
        <w:rPr>
          <w:rFonts w:ascii="Times New Roman" w:hAnsi="Times New Roman"/>
          <w:sz w:val="24"/>
          <w:szCs w:val="24"/>
        </w:rPr>
        <w:t xml:space="preserve"> </w:t>
      </w:r>
    </w:p>
    <w:p w:rsidR="00D9498B" w:rsidRPr="002F3D50" w:rsidRDefault="00D9498B" w:rsidP="00F377A8">
      <w:pPr>
        <w:tabs>
          <w:tab w:val="left" w:pos="7513"/>
        </w:tabs>
        <w:spacing w:after="0" w:line="240" w:lineRule="auto"/>
        <w:rPr>
          <w:rFonts w:ascii="Times New Roman" w:hAnsi="Times New Roman"/>
          <w:sz w:val="24"/>
          <w:szCs w:val="24"/>
        </w:rPr>
      </w:pPr>
    </w:p>
    <w:p w:rsidR="00CF51D2" w:rsidRPr="002F3D50" w:rsidRDefault="00B81167" w:rsidP="00F377A8">
      <w:pPr>
        <w:pStyle w:val="Listparagraf"/>
        <w:tabs>
          <w:tab w:val="left" w:pos="7513"/>
        </w:tabs>
        <w:spacing w:after="0" w:line="240" w:lineRule="auto"/>
        <w:ind w:left="0"/>
        <w:rPr>
          <w:rFonts w:ascii="Times New Roman" w:hAnsi="Times New Roman"/>
          <w:sz w:val="24"/>
          <w:szCs w:val="24"/>
        </w:rPr>
      </w:pPr>
      <w:r w:rsidRPr="002F3D50">
        <w:rPr>
          <w:rFonts w:ascii="Times New Roman" w:hAnsi="Times New Roman"/>
          <w:sz w:val="24"/>
          <w:szCs w:val="24"/>
        </w:rPr>
        <w:t>V.</w:t>
      </w:r>
      <w:r w:rsidR="00284C43" w:rsidRPr="002F3D50">
        <w:rPr>
          <w:rFonts w:ascii="Times New Roman" w:hAnsi="Times New Roman"/>
          <w:sz w:val="24"/>
          <w:szCs w:val="24"/>
        </w:rPr>
        <w:t xml:space="preserve">   </w:t>
      </w:r>
      <w:r w:rsidR="00CF51D2" w:rsidRPr="002F3D50">
        <w:rPr>
          <w:rFonts w:ascii="Times New Roman" w:hAnsi="Times New Roman"/>
          <w:sz w:val="24"/>
          <w:szCs w:val="24"/>
        </w:rPr>
        <w:t>Acţiuni propuse pentru atingerea obiectivelor strategice</w:t>
      </w:r>
    </w:p>
    <w:p w:rsidR="00324126" w:rsidRPr="002F3D50" w:rsidRDefault="00CF51D2" w:rsidP="00F377A8">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şi de referinţă ale </w:t>
      </w:r>
      <w:r w:rsidR="00324126" w:rsidRPr="002F3D50">
        <w:rPr>
          <w:rFonts w:ascii="Times New Roman" w:hAnsi="Times New Roman"/>
          <w:sz w:val="24"/>
          <w:szCs w:val="24"/>
        </w:rPr>
        <w:t xml:space="preserve">dezvoltării  invăţămîntului în raion pentru </w:t>
      </w:r>
    </w:p>
    <w:p w:rsidR="00284C43" w:rsidRPr="002F3D50" w:rsidRDefault="00324126" w:rsidP="00F377A8">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anii </w:t>
      </w:r>
      <w:r w:rsidR="003B4684" w:rsidRPr="002F3D50">
        <w:rPr>
          <w:rFonts w:ascii="Times New Roman" w:hAnsi="Times New Roman"/>
          <w:sz w:val="24"/>
          <w:szCs w:val="24"/>
        </w:rPr>
        <w:t xml:space="preserve"> </w:t>
      </w:r>
      <w:r w:rsidR="00250053" w:rsidRPr="002F3D50">
        <w:rPr>
          <w:rFonts w:ascii="Times New Roman" w:hAnsi="Times New Roman"/>
          <w:sz w:val="24"/>
          <w:szCs w:val="24"/>
        </w:rPr>
        <w:t>2016</w:t>
      </w:r>
      <w:r w:rsidR="003B4684" w:rsidRPr="002F3D50">
        <w:rPr>
          <w:rFonts w:ascii="Times New Roman" w:hAnsi="Times New Roman"/>
          <w:sz w:val="24"/>
          <w:szCs w:val="24"/>
        </w:rPr>
        <w:t xml:space="preserve"> </w:t>
      </w:r>
      <w:r w:rsidRPr="002F3D50">
        <w:rPr>
          <w:rFonts w:ascii="Times New Roman" w:hAnsi="Times New Roman"/>
          <w:sz w:val="24"/>
          <w:szCs w:val="24"/>
        </w:rPr>
        <w:t>-</w:t>
      </w:r>
      <w:r w:rsidR="003B4684" w:rsidRPr="002F3D50">
        <w:rPr>
          <w:rFonts w:ascii="Times New Roman" w:hAnsi="Times New Roman"/>
          <w:sz w:val="24"/>
          <w:szCs w:val="24"/>
        </w:rPr>
        <w:t xml:space="preserve"> </w:t>
      </w:r>
      <w:r w:rsidRPr="002F3D50">
        <w:rPr>
          <w:rFonts w:ascii="Times New Roman" w:hAnsi="Times New Roman"/>
          <w:sz w:val="24"/>
          <w:szCs w:val="24"/>
        </w:rPr>
        <w:t>2020</w:t>
      </w:r>
      <w:r w:rsidR="006A318D" w:rsidRPr="002F3D50">
        <w:rPr>
          <w:rFonts w:ascii="Times New Roman" w:hAnsi="Times New Roman"/>
          <w:sz w:val="24"/>
          <w:szCs w:val="24"/>
        </w:rPr>
        <w:t>____________________</w:t>
      </w:r>
      <w:r w:rsidRPr="002F3D50">
        <w:rPr>
          <w:rFonts w:ascii="Times New Roman" w:hAnsi="Times New Roman"/>
          <w:sz w:val="24"/>
          <w:szCs w:val="24"/>
        </w:rPr>
        <w:t>_________________</w:t>
      </w:r>
      <w:r w:rsidR="0070366A" w:rsidRPr="002F3D50">
        <w:rPr>
          <w:rFonts w:ascii="Times New Roman" w:hAnsi="Times New Roman"/>
          <w:sz w:val="24"/>
          <w:szCs w:val="24"/>
        </w:rPr>
        <w:t xml:space="preserve"> _____________</w:t>
      </w:r>
      <w:r w:rsidR="003B4684" w:rsidRPr="002F3D50">
        <w:rPr>
          <w:rFonts w:ascii="Times New Roman" w:hAnsi="Times New Roman"/>
          <w:sz w:val="24"/>
          <w:szCs w:val="24"/>
        </w:rPr>
        <w:t xml:space="preserve"> </w:t>
      </w:r>
      <w:r w:rsidR="00D9498B" w:rsidRPr="002F3D50">
        <w:rPr>
          <w:rFonts w:ascii="Times New Roman" w:hAnsi="Times New Roman"/>
          <w:sz w:val="24"/>
          <w:szCs w:val="24"/>
        </w:rPr>
        <w:t>pagina</w:t>
      </w:r>
      <w:r w:rsidR="00250053" w:rsidRPr="002F3D50">
        <w:rPr>
          <w:rFonts w:ascii="Times New Roman" w:hAnsi="Times New Roman"/>
          <w:sz w:val="24"/>
          <w:szCs w:val="24"/>
        </w:rPr>
        <w:t xml:space="preserve"> 17</w:t>
      </w:r>
      <w:r w:rsidR="00284C43" w:rsidRPr="002F3D50">
        <w:rPr>
          <w:rFonts w:ascii="Times New Roman" w:hAnsi="Times New Roman"/>
          <w:sz w:val="24"/>
          <w:szCs w:val="24"/>
        </w:rPr>
        <w:t>–</w:t>
      </w:r>
      <w:r w:rsidR="000F3DC9" w:rsidRPr="002F3D50">
        <w:rPr>
          <w:rFonts w:ascii="Times New Roman" w:hAnsi="Times New Roman"/>
          <w:sz w:val="24"/>
          <w:szCs w:val="24"/>
        </w:rPr>
        <w:t>26</w:t>
      </w:r>
    </w:p>
    <w:p w:rsidR="00B81167" w:rsidRPr="002F3D50" w:rsidRDefault="00D9498B" w:rsidP="00F377A8">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  </w:t>
      </w:r>
    </w:p>
    <w:p w:rsidR="00B81167" w:rsidRPr="002F3D50" w:rsidRDefault="00B81167" w:rsidP="00571CB3">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5.1 </w:t>
      </w:r>
      <w:r w:rsidR="00284C43" w:rsidRPr="002F3D50">
        <w:rPr>
          <w:rFonts w:ascii="Times New Roman" w:hAnsi="Times New Roman"/>
          <w:sz w:val="24"/>
          <w:szCs w:val="24"/>
        </w:rPr>
        <w:t xml:space="preserve"> </w:t>
      </w:r>
      <w:r w:rsidRPr="002F3D50">
        <w:rPr>
          <w:rFonts w:ascii="Times New Roman" w:hAnsi="Times New Roman"/>
          <w:sz w:val="24"/>
          <w:szCs w:val="24"/>
        </w:rPr>
        <w:t>Componentele sistemului de învăţămînt</w:t>
      </w:r>
    </w:p>
    <w:p w:rsidR="00D9498B" w:rsidRPr="002F3D50" w:rsidRDefault="00B81167" w:rsidP="00571CB3">
      <w:pPr>
        <w:pStyle w:val="Listparagraf"/>
        <w:tabs>
          <w:tab w:val="left" w:pos="8364"/>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5.1.1 </w:t>
      </w:r>
      <w:r w:rsidR="00284C43" w:rsidRPr="002F3D50">
        <w:rPr>
          <w:rFonts w:ascii="Times New Roman" w:hAnsi="Times New Roman"/>
          <w:sz w:val="24"/>
          <w:szCs w:val="24"/>
        </w:rPr>
        <w:t xml:space="preserve"> </w:t>
      </w:r>
      <w:r w:rsidR="00571CB3" w:rsidRPr="002F3D50">
        <w:rPr>
          <w:rFonts w:ascii="Times New Roman" w:hAnsi="Times New Roman"/>
          <w:sz w:val="24"/>
          <w:szCs w:val="24"/>
        </w:rPr>
        <w:t>Componenta</w:t>
      </w:r>
      <w:r w:rsidRPr="002F3D50">
        <w:rPr>
          <w:rFonts w:ascii="Times New Roman" w:hAnsi="Times New Roman"/>
          <w:sz w:val="24"/>
          <w:szCs w:val="24"/>
        </w:rPr>
        <w:t>:</w:t>
      </w:r>
      <w:r w:rsidR="00571CB3" w:rsidRPr="002F3D50">
        <w:rPr>
          <w:rFonts w:ascii="Times New Roman" w:hAnsi="Times New Roman"/>
          <w:sz w:val="24"/>
          <w:szCs w:val="24"/>
        </w:rPr>
        <w:t xml:space="preserve"> </w:t>
      </w:r>
      <w:r w:rsidR="007713FD" w:rsidRPr="002F3D50">
        <w:rPr>
          <w:rFonts w:ascii="Times New Roman" w:hAnsi="Times New Roman"/>
          <w:sz w:val="24"/>
          <w:szCs w:val="24"/>
        </w:rPr>
        <w:t>Resurse</w:t>
      </w:r>
      <w:r w:rsidR="007801D9" w:rsidRPr="002F3D50">
        <w:rPr>
          <w:rFonts w:ascii="Times New Roman" w:hAnsi="Times New Roman"/>
          <w:sz w:val="24"/>
          <w:szCs w:val="24"/>
        </w:rPr>
        <w:t>______________</w:t>
      </w:r>
      <w:r w:rsidR="004848EB" w:rsidRPr="002F3D50">
        <w:rPr>
          <w:rFonts w:ascii="Times New Roman" w:hAnsi="Times New Roman"/>
          <w:sz w:val="24"/>
          <w:szCs w:val="24"/>
        </w:rPr>
        <w:t>_________________</w:t>
      </w:r>
      <w:r w:rsidR="00356554" w:rsidRPr="002F3D50">
        <w:rPr>
          <w:rFonts w:ascii="Times New Roman" w:hAnsi="Times New Roman"/>
          <w:sz w:val="24"/>
          <w:szCs w:val="24"/>
        </w:rPr>
        <w:t>_________</w:t>
      </w:r>
      <w:r w:rsidR="004848EB" w:rsidRPr="002F3D50">
        <w:rPr>
          <w:rFonts w:ascii="Times New Roman" w:hAnsi="Times New Roman"/>
          <w:sz w:val="24"/>
          <w:szCs w:val="24"/>
        </w:rPr>
        <w:t>_</w:t>
      </w:r>
      <w:r w:rsidR="0051404E" w:rsidRPr="002F3D50">
        <w:rPr>
          <w:rFonts w:ascii="Times New Roman" w:hAnsi="Times New Roman"/>
          <w:sz w:val="24"/>
          <w:szCs w:val="24"/>
        </w:rPr>
        <w:t xml:space="preserve"> </w:t>
      </w:r>
      <w:r w:rsidR="00D9498B" w:rsidRPr="002F3D50">
        <w:rPr>
          <w:rFonts w:ascii="Times New Roman" w:hAnsi="Times New Roman"/>
          <w:sz w:val="24"/>
          <w:szCs w:val="24"/>
        </w:rPr>
        <w:t xml:space="preserve"> </w:t>
      </w:r>
      <w:r w:rsidR="004848EB" w:rsidRPr="002F3D50">
        <w:rPr>
          <w:rFonts w:ascii="Times New Roman" w:hAnsi="Times New Roman"/>
          <w:sz w:val="24"/>
          <w:szCs w:val="24"/>
        </w:rPr>
        <w:t>pagina</w:t>
      </w:r>
      <w:r w:rsidR="000F3DC9" w:rsidRPr="002F3D50">
        <w:rPr>
          <w:rFonts w:ascii="Times New Roman" w:hAnsi="Times New Roman"/>
          <w:sz w:val="24"/>
          <w:szCs w:val="24"/>
        </w:rPr>
        <w:t xml:space="preserve"> 17-22</w:t>
      </w:r>
    </w:p>
    <w:p w:rsidR="00421F3C" w:rsidRPr="002F3D50" w:rsidRDefault="00421F3C" w:rsidP="00650F96">
      <w:pPr>
        <w:pStyle w:val="Listparagraf"/>
        <w:tabs>
          <w:tab w:val="left" w:pos="8364"/>
          <w:tab w:val="left" w:pos="8647"/>
        </w:tabs>
        <w:spacing w:after="0" w:line="240" w:lineRule="auto"/>
        <w:ind w:left="567"/>
        <w:rPr>
          <w:rFonts w:ascii="Times New Roman" w:hAnsi="Times New Roman"/>
          <w:sz w:val="24"/>
          <w:szCs w:val="24"/>
        </w:rPr>
      </w:pPr>
      <w:r w:rsidRPr="002F3D50">
        <w:rPr>
          <w:rFonts w:ascii="Times New Roman" w:hAnsi="Times New Roman"/>
          <w:sz w:val="24"/>
          <w:szCs w:val="24"/>
        </w:rPr>
        <w:t>Subcomponenta</w:t>
      </w:r>
      <w:r w:rsidR="00650F96" w:rsidRPr="002F3D50">
        <w:rPr>
          <w:rFonts w:ascii="Times New Roman" w:hAnsi="Times New Roman"/>
          <w:sz w:val="24"/>
          <w:szCs w:val="24"/>
        </w:rPr>
        <w:t xml:space="preserve">: </w:t>
      </w:r>
      <w:r w:rsidRPr="002F3D50">
        <w:rPr>
          <w:rFonts w:ascii="Times New Roman" w:hAnsi="Times New Roman"/>
          <w:sz w:val="24"/>
          <w:szCs w:val="24"/>
        </w:rPr>
        <w:t>resurse umane</w:t>
      </w:r>
      <w:r w:rsidR="00250053" w:rsidRPr="002F3D50">
        <w:rPr>
          <w:rFonts w:ascii="Times New Roman" w:hAnsi="Times New Roman"/>
          <w:sz w:val="24"/>
          <w:szCs w:val="24"/>
        </w:rPr>
        <w:t xml:space="preserve"> </w:t>
      </w:r>
    </w:p>
    <w:p w:rsidR="00421F3C" w:rsidRPr="002F3D50" w:rsidRDefault="00421F3C" w:rsidP="00650F96">
      <w:pPr>
        <w:pStyle w:val="Listparagraf"/>
        <w:tabs>
          <w:tab w:val="left" w:pos="8364"/>
          <w:tab w:val="left" w:pos="8647"/>
        </w:tabs>
        <w:spacing w:after="0" w:line="240" w:lineRule="auto"/>
        <w:ind w:left="567"/>
        <w:rPr>
          <w:rFonts w:ascii="Times New Roman" w:hAnsi="Times New Roman"/>
          <w:sz w:val="24"/>
          <w:szCs w:val="24"/>
        </w:rPr>
      </w:pPr>
      <w:r w:rsidRPr="002F3D50">
        <w:rPr>
          <w:rFonts w:ascii="Times New Roman" w:hAnsi="Times New Roman"/>
          <w:sz w:val="24"/>
          <w:szCs w:val="24"/>
        </w:rPr>
        <w:t>Subcomponenta</w:t>
      </w:r>
      <w:r w:rsidR="00650F96" w:rsidRPr="002F3D50">
        <w:rPr>
          <w:rFonts w:ascii="Times New Roman" w:hAnsi="Times New Roman"/>
          <w:sz w:val="24"/>
          <w:szCs w:val="24"/>
        </w:rPr>
        <w:t>:</w:t>
      </w:r>
      <w:r w:rsidRPr="002F3D50">
        <w:rPr>
          <w:rFonts w:ascii="Times New Roman" w:hAnsi="Times New Roman"/>
          <w:sz w:val="24"/>
          <w:szCs w:val="24"/>
        </w:rPr>
        <w:t xml:space="preserve"> resurse material, logistice</w:t>
      </w:r>
      <w:r w:rsidR="00650F96" w:rsidRPr="002F3D50">
        <w:rPr>
          <w:rFonts w:ascii="Times New Roman" w:hAnsi="Times New Roman"/>
          <w:sz w:val="24"/>
          <w:szCs w:val="24"/>
        </w:rPr>
        <w:t xml:space="preserve">  şi informaţionale</w:t>
      </w:r>
    </w:p>
    <w:p w:rsidR="00876491" w:rsidRPr="002F3D50" w:rsidRDefault="00B81167" w:rsidP="00571CB3">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5.1.2</w:t>
      </w:r>
      <w:r w:rsidR="00284C43" w:rsidRPr="002F3D50">
        <w:rPr>
          <w:rFonts w:ascii="Times New Roman" w:hAnsi="Times New Roman"/>
          <w:sz w:val="24"/>
          <w:szCs w:val="24"/>
        </w:rPr>
        <w:t xml:space="preserve"> </w:t>
      </w:r>
      <w:r w:rsidR="00571CB3" w:rsidRPr="002F3D50">
        <w:rPr>
          <w:rFonts w:ascii="Times New Roman" w:hAnsi="Times New Roman"/>
          <w:sz w:val="24"/>
          <w:szCs w:val="24"/>
        </w:rPr>
        <w:t xml:space="preserve"> Componenta</w:t>
      </w:r>
      <w:r w:rsidRPr="002F3D50">
        <w:rPr>
          <w:rFonts w:ascii="Times New Roman" w:hAnsi="Times New Roman"/>
          <w:sz w:val="24"/>
          <w:szCs w:val="24"/>
        </w:rPr>
        <w:t>:</w:t>
      </w:r>
      <w:r w:rsidR="00571CB3" w:rsidRPr="002F3D50">
        <w:rPr>
          <w:rFonts w:ascii="Times New Roman" w:hAnsi="Times New Roman"/>
          <w:sz w:val="24"/>
          <w:szCs w:val="24"/>
        </w:rPr>
        <w:t xml:space="preserve"> </w:t>
      </w:r>
      <w:r w:rsidR="007713FD" w:rsidRPr="002F3D50">
        <w:rPr>
          <w:rFonts w:ascii="Times New Roman" w:hAnsi="Times New Roman"/>
          <w:sz w:val="24"/>
          <w:szCs w:val="24"/>
        </w:rPr>
        <w:t>Curriculum</w:t>
      </w:r>
      <w:r w:rsidR="007801D9" w:rsidRPr="002F3D50">
        <w:rPr>
          <w:rFonts w:ascii="Times New Roman" w:hAnsi="Times New Roman"/>
          <w:sz w:val="24"/>
          <w:szCs w:val="24"/>
        </w:rPr>
        <w:t>_________</w:t>
      </w:r>
      <w:r w:rsidR="004848EB" w:rsidRPr="002F3D50">
        <w:rPr>
          <w:rFonts w:ascii="Times New Roman" w:hAnsi="Times New Roman"/>
          <w:sz w:val="24"/>
          <w:szCs w:val="24"/>
        </w:rPr>
        <w:t>____________________</w:t>
      </w:r>
      <w:r w:rsidR="00356554" w:rsidRPr="002F3D50">
        <w:rPr>
          <w:rFonts w:ascii="Times New Roman" w:hAnsi="Times New Roman"/>
          <w:sz w:val="24"/>
          <w:szCs w:val="24"/>
        </w:rPr>
        <w:t>_________</w:t>
      </w:r>
      <w:r w:rsidR="004848EB" w:rsidRPr="002F3D50">
        <w:rPr>
          <w:rFonts w:ascii="Times New Roman" w:hAnsi="Times New Roman"/>
          <w:sz w:val="24"/>
          <w:szCs w:val="24"/>
        </w:rPr>
        <w:t>_ pagina</w:t>
      </w:r>
      <w:r w:rsidR="000F3DC9" w:rsidRPr="002F3D50">
        <w:rPr>
          <w:rFonts w:ascii="Times New Roman" w:hAnsi="Times New Roman"/>
          <w:sz w:val="24"/>
          <w:szCs w:val="24"/>
        </w:rPr>
        <w:t xml:space="preserve"> 22</w:t>
      </w:r>
      <w:r w:rsidR="00571CB3" w:rsidRPr="002F3D50">
        <w:rPr>
          <w:rFonts w:ascii="Times New Roman" w:hAnsi="Times New Roman"/>
          <w:sz w:val="24"/>
          <w:szCs w:val="24"/>
        </w:rPr>
        <w:t>-2</w:t>
      </w:r>
      <w:r w:rsidR="000F3DC9" w:rsidRPr="002F3D50">
        <w:rPr>
          <w:rFonts w:ascii="Times New Roman" w:hAnsi="Times New Roman"/>
          <w:sz w:val="24"/>
          <w:szCs w:val="24"/>
        </w:rPr>
        <w:t>4</w:t>
      </w:r>
    </w:p>
    <w:p w:rsidR="007801D9" w:rsidRPr="002F3D50" w:rsidRDefault="007561A5" w:rsidP="00571CB3">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5.1.3</w:t>
      </w:r>
      <w:r w:rsidR="00284C43" w:rsidRPr="002F3D50">
        <w:rPr>
          <w:rFonts w:ascii="Times New Roman" w:hAnsi="Times New Roman"/>
          <w:sz w:val="24"/>
          <w:szCs w:val="24"/>
        </w:rPr>
        <w:t xml:space="preserve"> </w:t>
      </w:r>
      <w:r w:rsidR="00B81167" w:rsidRPr="002F3D50">
        <w:rPr>
          <w:rFonts w:ascii="Times New Roman" w:hAnsi="Times New Roman"/>
          <w:sz w:val="24"/>
          <w:szCs w:val="24"/>
        </w:rPr>
        <w:t xml:space="preserve"> Componenta</w:t>
      </w:r>
      <w:r w:rsidR="007713FD" w:rsidRPr="002F3D50">
        <w:rPr>
          <w:rFonts w:ascii="Times New Roman" w:hAnsi="Times New Roman"/>
          <w:sz w:val="24"/>
          <w:szCs w:val="24"/>
        </w:rPr>
        <w:t>:</w:t>
      </w:r>
      <w:r w:rsidR="00571CB3" w:rsidRPr="002F3D50">
        <w:rPr>
          <w:rFonts w:ascii="Times New Roman" w:hAnsi="Times New Roman"/>
          <w:sz w:val="24"/>
          <w:szCs w:val="24"/>
        </w:rPr>
        <w:t xml:space="preserve"> </w:t>
      </w:r>
      <w:r w:rsidR="007713FD" w:rsidRPr="002F3D50">
        <w:rPr>
          <w:rFonts w:ascii="Times New Roman" w:hAnsi="Times New Roman"/>
          <w:sz w:val="24"/>
          <w:szCs w:val="24"/>
        </w:rPr>
        <w:t>Infrastructura şi reţeaua instituţiilor</w:t>
      </w:r>
    </w:p>
    <w:p w:rsidR="00B81167" w:rsidRPr="002F3D50" w:rsidRDefault="007713FD" w:rsidP="00571CB3">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 de învăţămînt</w:t>
      </w:r>
      <w:r w:rsidR="004848EB" w:rsidRPr="002F3D50">
        <w:rPr>
          <w:rFonts w:ascii="Times New Roman" w:hAnsi="Times New Roman"/>
          <w:sz w:val="24"/>
          <w:szCs w:val="24"/>
        </w:rPr>
        <w:t>__</w:t>
      </w:r>
      <w:r w:rsidR="007801D9" w:rsidRPr="002F3D50">
        <w:rPr>
          <w:rFonts w:ascii="Times New Roman" w:hAnsi="Times New Roman"/>
          <w:sz w:val="24"/>
          <w:szCs w:val="24"/>
        </w:rPr>
        <w:t>_______________________________________</w:t>
      </w:r>
      <w:r w:rsidR="0070366A" w:rsidRPr="002F3D50">
        <w:rPr>
          <w:rFonts w:ascii="Times New Roman" w:hAnsi="Times New Roman"/>
          <w:sz w:val="24"/>
          <w:szCs w:val="24"/>
        </w:rPr>
        <w:t>____________</w:t>
      </w:r>
      <w:r w:rsidR="004848EB" w:rsidRPr="002F3D50">
        <w:rPr>
          <w:rFonts w:ascii="Times New Roman" w:hAnsi="Times New Roman"/>
          <w:sz w:val="24"/>
          <w:szCs w:val="24"/>
        </w:rPr>
        <w:t>pagina</w:t>
      </w:r>
      <w:r w:rsidR="000F3DC9" w:rsidRPr="002F3D50">
        <w:rPr>
          <w:rFonts w:ascii="Times New Roman" w:hAnsi="Times New Roman"/>
          <w:sz w:val="24"/>
          <w:szCs w:val="24"/>
        </w:rPr>
        <w:t xml:space="preserve"> 24</w:t>
      </w:r>
      <w:r w:rsidR="00963D3F" w:rsidRPr="002F3D50">
        <w:rPr>
          <w:rFonts w:ascii="Times New Roman" w:hAnsi="Times New Roman"/>
          <w:sz w:val="24"/>
          <w:szCs w:val="24"/>
        </w:rPr>
        <w:t>-2</w:t>
      </w:r>
      <w:r w:rsidR="000F3DC9" w:rsidRPr="002F3D50">
        <w:rPr>
          <w:rFonts w:ascii="Times New Roman" w:hAnsi="Times New Roman"/>
          <w:sz w:val="24"/>
          <w:szCs w:val="24"/>
        </w:rPr>
        <w:t>5</w:t>
      </w:r>
    </w:p>
    <w:p w:rsidR="00B81167" w:rsidRPr="002F3D50" w:rsidRDefault="007561A5" w:rsidP="00571CB3">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5.1.4</w:t>
      </w:r>
      <w:r w:rsidR="00B81167" w:rsidRPr="002F3D50">
        <w:rPr>
          <w:rFonts w:ascii="Times New Roman" w:hAnsi="Times New Roman"/>
          <w:sz w:val="24"/>
          <w:szCs w:val="24"/>
        </w:rPr>
        <w:t xml:space="preserve"> </w:t>
      </w:r>
      <w:r w:rsidR="00284C43" w:rsidRPr="002F3D50">
        <w:rPr>
          <w:rFonts w:ascii="Times New Roman" w:hAnsi="Times New Roman"/>
          <w:sz w:val="24"/>
          <w:szCs w:val="24"/>
        </w:rPr>
        <w:t xml:space="preserve"> </w:t>
      </w:r>
      <w:r w:rsidR="00B81167" w:rsidRPr="002F3D50">
        <w:rPr>
          <w:rFonts w:ascii="Times New Roman" w:hAnsi="Times New Roman"/>
          <w:sz w:val="24"/>
          <w:szCs w:val="24"/>
        </w:rPr>
        <w:t>Componenta</w:t>
      </w:r>
      <w:r w:rsidR="007713FD" w:rsidRPr="002F3D50">
        <w:rPr>
          <w:rFonts w:ascii="Times New Roman" w:hAnsi="Times New Roman"/>
          <w:sz w:val="24"/>
          <w:szCs w:val="24"/>
        </w:rPr>
        <w:t>:</w:t>
      </w:r>
      <w:r w:rsidR="00571CB3" w:rsidRPr="002F3D50">
        <w:rPr>
          <w:rFonts w:ascii="Times New Roman" w:hAnsi="Times New Roman"/>
          <w:sz w:val="24"/>
          <w:szCs w:val="24"/>
        </w:rPr>
        <w:t xml:space="preserve"> </w:t>
      </w:r>
      <w:r w:rsidR="007713FD" w:rsidRPr="002F3D50">
        <w:rPr>
          <w:rFonts w:ascii="Times New Roman" w:hAnsi="Times New Roman"/>
          <w:sz w:val="24"/>
          <w:szCs w:val="24"/>
        </w:rPr>
        <w:t>Relaţii cu comunitatea</w:t>
      </w:r>
      <w:r w:rsidR="007801D9" w:rsidRPr="002F3D50">
        <w:rPr>
          <w:rFonts w:ascii="Times New Roman" w:hAnsi="Times New Roman"/>
          <w:sz w:val="24"/>
          <w:szCs w:val="24"/>
        </w:rPr>
        <w:t>___________</w:t>
      </w:r>
      <w:r w:rsidR="0070366A" w:rsidRPr="002F3D50">
        <w:rPr>
          <w:rFonts w:ascii="Times New Roman" w:hAnsi="Times New Roman"/>
          <w:sz w:val="24"/>
          <w:szCs w:val="24"/>
        </w:rPr>
        <w:t>___________________</w:t>
      </w:r>
      <w:r w:rsidR="004848EB" w:rsidRPr="002F3D50">
        <w:rPr>
          <w:rFonts w:ascii="Times New Roman" w:hAnsi="Times New Roman"/>
          <w:sz w:val="24"/>
          <w:szCs w:val="24"/>
        </w:rPr>
        <w:t>pagina</w:t>
      </w:r>
      <w:r w:rsidR="000F3DC9" w:rsidRPr="002F3D50">
        <w:rPr>
          <w:rFonts w:ascii="Times New Roman" w:hAnsi="Times New Roman"/>
          <w:sz w:val="24"/>
          <w:szCs w:val="24"/>
        </w:rPr>
        <w:t xml:space="preserve"> 25-26</w:t>
      </w:r>
    </w:p>
    <w:p w:rsidR="00383E91" w:rsidRPr="002F3D50" w:rsidRDefault="00383E91" w:rsidP="00F377A8">
      <w:pPr>
        <w:tabs>
          <w:tab w:val="left" w:pos="8647"/>
        </w:tabs>
        <w:spacing w:after="0" w:line="240" w:lineRule="auto"/>
        <w:ind w:hanging="720"/>
        <w:rPr>
          <w:rFonts w:ascii="Times New Roman" w:hAnsi="Times New Roman"/>
          <w:sz w:val="24"/>
          <w:szCs w:val="24"/>
        </w:rPr>
      </w:pPr>
    </w:p>
    <w:p w:rsidR="007713FD" w:rsidRPr="002F3D50" w:rsidRDefault="007713FD" w:rsidP="00571CB3">
      <w:pPr>
        <w:pStyle w:val="Listparagraf"/>
        <w:tabs>
          <w:tab w:val="left" w:pos="1134"/>
          <w:tab w:val="left" w:pos="1276"/>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VI. </w:t>
      </w:r>
      <w:r w:rsidR="00284C43" w:rsidRPr="002F3D50">
        <w:rPr>
          <w:rFonts w:ascii="Times New Roman" w:hAnsi="Times New Roman"/>
          <w:sz w:val="24"/>
          <w:szCs w:val="24"/>
        </w:rPr>
        <w:t xml:space="preserve">   </w:t>
      </w:r>
      <w:r w:rsidRPr="002F3D50">
        <w:rPr>
          <w:rFonts w:ascii="Times New Roman" w:hAnsi="Times New Roman"/>
          <w:sz w:val="24"/>
          <w:szCs w:val="24"/>
        </w:rPr>
        <w:t>Etapele şi termenul de implementare</w:t>
      </w:r>
      <w:r w:rsidR="007801D9" w:rsidRPr="002F3D50">
        <w:rPr>
          <w:rFonts w:ascii="Times New Roman" w:hAnsi="Times New Roman"/>
          <w:sz w:val="24"/>
          <w:szCs w:val="24"/>
        </w:rPr>
        <w:t>_____</w:t>
      </w:r>
      <w:r w:rsidR="004848EB" w:rsidRPr="002F3D50">
        <w:rPr>
          <w:rFonts w:ascii="Times New Roman" w:hAnsi="Times New Roman"/>
          <w:sz w:val="24"/>
          <w:szCs w:val="24"/>
        </w:rPr>
        <w:t>____________</w:t>
      </w:r>
      <w:r w:rsidR="00284C43" w:rsidRPr="002F3D50">
        <w:rPr>
          <w:rFonts w:ascii="Times New Roman" w:hAnsi="Times New Roman"/>
          <w:sz w:val="24"/>
          <w:szCs w:val="24"/>
        </w:rPr>
        <w:t>____</w:t>
      </w:r>
      <w:r w:rsidR="0070366A" w:rsidRPr="002F3D50">
        <w:rPr>
          <w:rFonts w:ascii="Times New Roman" w:hAnsi="Times New Roman"/>
          <w:sz w:val="24"/>
          <w:szCs w:val="24"/>
        </w:rPr>
        <w:t>_________</w:t>
      </w:r>
      <w:r w:rsidR="0051404E" w:rsidRPr="002F3D50">
        <w:rPr>
          <w:rFonts w:ascii="Times New Roman" w:hAnsi="Times New Roman"/>
          <w:sz w:val="24"/>
          <w:szCs w:val="24"/>
        </w:rPr>
        <w:t xml:space="preserve">  </w:t>
      </w:r>
      <w:r w:rsidR="004848EB" w:rsidRPr="002F3D50">
        <w:rPr>
          <w:rFonts w:ascii="Times New Roman" w:hAnsi="Times New Roman"/>
          <w:sz w:val="24"/>
          <w:szCs w:val="24"/>
        </w:rPr>
        <w:t>pagina</w:t>
      </w:r>
      <w:r w:rsidR="003110AD" w:rsidRPr="002F3D50">
        <w:rPr>
          <w:rFonts w:ascii="Times New Roman" w:hAnsi="Times New Roman"/>
          <w:sz w:val="24"/>
          <w:szCs w:val="24"/>
        </w:rPr>
        <w:t xml:space="preserve"> 2</w:t>
      </w:r>
      <w:r w:rsidR="000F3DC9" w:rsidRPr="002F3D50">
        <w:rPr>
          <w:rFonts w:ascii="Times New Roman" w:hAnsi="Times New Roman"/>
          <w:sz w:val="24"/>
          <w:szCs w:val="24"/>
        </w:rPr>
        <w:t>6</w:t>
      </w:r>
    </w:p>
    <w:p w:rsidR="00383E91" w:rsidRPr="002F3D50" w:rsidRDefault="00383E91" w:rsidP="00F377A8">
      <w:pPr>
        <w:tabs>
          <w:tab w:val="left" w:pos="8647"/>
        </w:tabs>
        <w:spacing w:after="0" w:line="240" w:lineRule="auto"/>
        <w:ind w:hanging="720"/>
        <w:rPr>
          <w:rFonts w:ascii="Times New Roman" w:hAnsi="Times New Roman"/>
          <w:sz w:val="24"/>
          <w:szCs w:val="24"/>
        </w:rPr>
      </w:pPr>
    </w:p>
    <w:p w:rsidR="007713FD" w:rsidRPr="002F3D50" w:rsidRDefault="007713FD" w:rsidP="00571CB3">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VII. </w:t>
      </w:r>
      <w:r w:rsidR="00284C43" w:rsidRPr="002F3D50">
        <w:rPr>
          <w:rFonts w:ascii="Times New Roman" w:hAnsi="Times New Roman"/>
          <w:sz w:val="24"/>
          <w:szCs w:val="24"/>
        </w:rPr>
        <w:t xml:space="preserve"> </w:t>
      </w:r>
      <w:r w:rsidRPr="002F3D50">
        <w:rPr>
          <w:rFonts w:ascii="Times New Roman" w:hAnsi="Times New Roman"/>
          <w:sz w:val="24"/>
          <w:szCs w:val="24"/>
        </w:rPr>
        <w:t>Costuri de implementare</w:t>
      </w:r>
      <w:r w:rsidR="004848EB" w:rsidRPr="002F3D50">
        <w:rPr>
          <w:rFonts w:ascii="Times New Roman" w:hAnsi="Times New Roman"/>
          <w:sz w:val="24"/>
          <w:szCs w:val="24"/>
        </w:rPr>
        <w:t>________</w:t>
      </w:r>
      <w:r w:rsidR="007801D9" w:rsidRPr="002F3D50">
        <w:rPr>
          <w:rFonts w:ascii="Times New Roman" w:hAnsi="Times New Roman"/>
          <w:sz w:val="24"/>
          <w:szCs w:val="24"/>
        </w:rPr>
        <w:t>_________</w:t>
      </w:r>
      <w:r w:rsidR="00284C43" w:rsidRPr="002F3D50">
        <w:rPr>
          <w:rFonts w:ascii="Times New Roman" w:hAnsi="Times New Roman"/>
          <w:sz w:val="24"/>
          <w:szCs w:val="24"/>
        </w:rPr>
        <w:t>______________</w:t>
      </w:r>
      <w:r w:rsidR="0051404E" w:rsidRPr="002F3D50">
        <w:rPr>
          <w:rFonts w:ascii="Times New Roman" w:hAnsi="Times New Roman"/>
          <w:sz w:val="24"/>
          <w:szCs w:val="24"/>
        </w:rPr>
        <w:t xml:space="preserve"> </w:t>
      </w:r>
      <w:r w:rsidR="0070366A" w:rsidRPr="002F3D50">
        <w:rPr>
          <w:rFonts w:ascii="Times New Roman" w:hAnsi="Times New Roman"/>
          <w:sz w:val="24"/>
          <w:szCs w:val="24"/>
        </w:rPr>
        <w:t>_________</w:t>
      </w:r>
      <w:r w:rsidR="007801D9" w:rsidRPr="002F3D50">
        <w:rPr>
          <w:rFonts w:ascii="Times New Roman" w:hAnsi="Times New Roman"/>
          <w:sz w:val="24"/>
          <w:szCs w:val="24"/>
        </w:rPr>
        <w:t xml:space="preserve"> </w:t>
      </w:r>
      <w:r w:rsidR="004848EB" w:rsidRPr="002F3D50">
        <w:rPr>
          <w:rFonts w:ascii="Times New Roman" w:hAnsi="Times New Roman"/>
          <w:sz w:val="24"/>
          <w:szCs w:val="24"/>
        </w:rPr>
        <w:t>pagina</w:t>
      </w:r>
      <w:r w:rsidR="000F3DC9" w:rsidRPr="002F3D50">
        <w:rPr>
          <w:rFonts w:ascii="Times New Roman" w:hAnsi="Times New Roman"/>
          <w:sz w:val="24"/>
          <w:szCs w:val="24"/>
        </w:rPr>
        <w:t xml:space="preserve"> 27</w:t>
      </w:r>
    </w:p>
    <w:p w:rsidR="00383E91" w:rsidRPr="002F3D50" w:rsidRDefault="00383E91" w:rsidP="00F377A8">
      <w:pPr>
        <w:tabs>
          <w:tab w:val="left" w:pos="8647"/>
        </w:tabs>
        <w:spacing w:after="0" w:line="240" w:lineRule="auto"/>
        <w:ind w:hanging="720"/>
        <w:rPr>
          <w:rFonts w:ascii="Times New Roman" w:hAnsi="Times New Roman"/>
          <w:sz w:val="24"/>
          <w:szCs w:val="24"/>
        </w:rPr>
      </w:pPr>
    </w:p>
    <w:p w:rsidR="007713FD" w:rsidRPr="002F3D50" w:rsidRDefault="007713FD" w:rsidP="00571CB3">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VIII. Responsabili de implementare</w:t>
      </w:r>
      <w:r w:rsidR="004848EB" w:rsidRPr="002F3D50">
        <w:rPr>
          <w:rFonts w:ascii="Times New Roman" w:hAnsi="Times New Roman"/>
          <w:sz w:val="24"/>
          <w:szCs w:val="24"/>
        </w:rPr>
        <w:t>____</w:t>
      </w:r>
      <w:r w:rsidR="007801D9" w:rsidRPr="002F3D50">
        <w:rPr>
          <w:rFonts w:ascii="Times New Roman" w:hAnsi="Times New Roman"/>
          <w:sz w:val="24"/>
          <w:szCs w:val="24"/>
        </w:rPr>
        <w:t xml:space="preserve">___________ </w:t>
      </w:r>
      <w:r w:rsidR="00284C43" w:rsidRPr="002F3D50">
        <w:rPr>
          <w:rFonts w:ascii="Times New Roman" w:hAnsi="Times New Roman"/>
          <w:sz w:val="24"/>
          <w:szCs w:val="24"/>
        </w:rPr>
        <w:t>___________</w:t>
      </w:r>
      <w:r w:rsidR="0070366A" w:rsidRPr="002F3D50">
        <w:rPr>
          <w:rFonts w:ascii="Times New Roman" w:hAnsi="Times New Roman"/>
          <w:sz w:val="24"/>
          <w:szCs w:val="24"/>
        </w:rPr>
        <w:t xml:space="preserve">_________ </w:t>
      </w:r>
      <w:r w:rsidR="0051404E" w:rsidRPr="002F3D50">
        <w:rPr>
          <w:rFonts w:ascii="Times New Roman" w:hAnsi="Times New Roman"/>
          <w:sz w:val="24"/>
          <w:szCs w:val="24"/>
        </w:rPr>
        <w:t xml:space="preserve"> </w:t>
      </w:r>
      <w:r w:rsidR="004848EB" w:rsidRPr="002F3D50">
        <w:rPr>
          <w:rFonts w:ascii="Times New Roman" w:hAnsi="Times New Roman"/>
          <w:sz w:val="24"/>
          <w:szCs w:val="24"/>
        </w:rPr>
        <w:t>pagina</w:t>
      </w:r>
      <w:r w:rsidR="003110AD" w:rsidRPr="002F3D50">
        <w:rPr>
          <w:rFonts w:ascii="Times New Roman" w:hAnsi="Times New Roman"/>
          <w:sz w:val="24"/>
          <w:szCs w:val="24"/>
        </w:rPr>
        <w:t xml:space="preserve"> 25-26</w:t>
      </w:r>
    </w:p>
    <w:p w:rsidR="00383E91" w:rsidRPr="002F3D50" w:rsidRDefault="00383E91" w:rsidP="00F377A8">
      <w:pPr>
        <w:tabs>
          <w:tab w:val="left" w:pos="8647"/>
        </w:tabs>
        <w:spacing w:after="0" w:line="240" w:lineRule="auto"/>
        <w:ind w:hanging="720"/>
        <w:rPr>
          <w:rFonts w:ascii="Times New Roman" w:hAnsi="Times New Roman"/>
          <w:sz w:val="24"/>
          <w:szCs w:val="24"/>
        </w:rPr>
      </w:pPr>
    </w:p>
    <w:p w:rsidR="007713FD" w:rsidRPr="002F3D50" w:rsidRDefault="007713FD" w:rsidP="00571CB3">
      <w:pPr>
        <w:pStyle w:val="Listparagraf"/>
        <w:tabs>
          <w:tab w:val="left" w:pos="8364"/>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IX. </w:t>
      </w:r>
      <w:r w:rsidR="00284C43" w:rsidRPr="002F3D50">
        <w:rPr>
          <w:rFonts w:ascii="Times New Roman" w:hAnsi="Times New Roman"/>
          <w:sz w:val="24"/>
          <w:szCs w:val="24"/>
        </w:rPr>
        <w:t xml:space="preserve">   </w:t>
      </w:r>
      <w:r w:rsidRPr="002F3D50">
        <w:rPr>
          <w:rFonts w:ascii="Times New Roman" w:hAnsi="Times New Roman"/>
          <w:sz w:val="24"/>
          <w:szCs w:val="24"/>
        </w:rPr>
        <w:t>Riscuri de implementare</w:t>
      </w:r>
      <w:r w:rsidR="004848EB" w:rsidRPr="002F3D50">
        <w:rPr>
          <w:rFonts w:ascii="Times New Roman" w:hAnsi="Times New Roman"/>
          <w:sz w:val="24"/>
          <w:szCs w:val="24"/>
        </w:rPr>
        <w:t>________</w:t>
      </w:r>
      <w:r w:rsidR="007801D9" w:rsidRPr="002F3D50">
        <w:rPr>
          <w:rFonts w:ascii="Times New Roman" w:hAnsi="Times New Roman"/>
          <w:sz w:val="24"/>
          <w:szCs w:val="24"/>
        </w:rPr>
        <w:t>_____</w:t>
      </w:r>
      <w:r w:rsidR="0070366A" w:rsidRPr="002F3D50">
        <w:rPr>
          <w:rFonts w:ascii="Times New Roman" w:hAnsi="Times New Roman"/>
          <w:sz w:val="24"/>
          <w:szCs w:val="24"/>
        </w:rPr>
        <w:t>___________________________</w:t>
      </w:r>
      <w:r w:rsidR="0051404E" w:rsidRPr="002F3D50">
        <w:rPr>
          <w:rFonts w:ascii="Times New Roman" w:hAnsi="Times New Roman"/>
          <w:sz w:val="24"/>
          <w:szCs w:val="24"/>
        </w:rPr>
        <w:t xml:space="preserve">  </w:t>
      </w:r>
      <w:r w:rsidR="004848EB" w:rsidRPr="002F3D50">
        <w:rPr>
          <w:rFonts w:ascii="Times New Roman" w:hAnsi="Times New Roman"/>
          <w:sz w:val="24"/>
          <w:szCs w:val="24"/>
        </w:rPr>
        <w:t>pagina</w:t>
      </w:r>
      <w:r w:rsidR="000F3DC9" w:rsidRPr="002F3D50">
        <w:rPr>
          <w:rFonts w:ascii="Times New Roman" w:hAnsi="Times New Roman"/>
          <w:sz w:val="24"/>
          <w:szCs w:val="24"/>
        </w:rPr>
        <w:t xml:space="preserve"> 28</w:t>
      </w:r>
    </w:p>
    <w:p w:rsidR="00383E91" w:rsidRPr="002F3D50" w:rsidRDefault="00383E91" w:rsidP="000712D9">
      <w:pPr>
        <w:tabs>
          <w:tab w:val="left" w:pos="8647"/>
        </w:tabs>
        <w:spacing w:after="0" w:line="240" w:lineRule="auto"/>
        <w:rPr>
          <w:rFonts w:ascii="Times New Roman" w:hAnsi="Times New Roman"/>
          <w:sz w:val="24"/>
          <w:szCs w:val="24"/>
        </w:rPr>
      </w:pPr>
    </w:p>
    <w:p w:rsidR="007713FD" w:rsidRPr="002F3D50" w:rsidRDefault="007713FD" w:rsidP="00571CB3">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X. </w:t>
      </w:r>
      <w:r w:rsidR="00284C43" w:rsidRPr="002F3D50">
        <w:rPr>
          <w:rFonts w:ascii="Times New Roman" w:hAnsi="Times New Roman"/>
          <w:sz w:val="24"/>
          <w:szCs w:val="24"/>
        </w:rPr>
        <w:t xml:space="preserve">    </w:t>
      </w:r>
      <w:r w:rsidRPr="002F3D50">
        <w:rPr>
          <w:rFonts w:ascii="Times New Roman" w:hAnsi="Times New Roman"/>
          <w:sz w:val="24"/>
          <w:szCs w:val="24"/>
        </w:rPr>
        <w:t xml:space="preserve">Managementul implementării </w:t>
      </w:r>
      <w:r w:rsidR="000F3DC9" w:rsidRPr="002F3D50">
        <w:rPr>
          <w:rFonts w:ascii="Times New Roman" w:hAnsi="Times New Roman"/>
          <w:sz w:val="24"/>
          <w:szCs w:val="24"/>
        </w:rPr>
        <w:t xml:space="preserve">  </w:t>
      </w:r>
      <w:r w:rsidRPr="002F3D50">
        <w:rPr>
          <w:rFonts w:ascii="Times New Roman" w:hAnsi="Times New Roman"/>
          <w:sz w:val="24"/>
          <w:szCs w:val="24"/>
        </w:rPr>
        <w:t>Programului</w:t>
      </w:r>
      <w:r w:rsidR="007801D9" w:rsidRPr="002F3D50">
        <w:rPr>
          <w:rFonts w:ascii="Times New Roman" w:hAnsi="Times New Roman"/>
          <w:sz w:val="24"/>
          <w:szCs w:val="24"/>
        </w:rPr>
        <w:t>_________</w:t>
      </w:r>
      <w:r w:rsidR="00284C43" w:rsidRPr="002F3D50">
        <w:rPr>
          <w:rFonts w:ascii="Times New Roman" w:hAnsi="Times New Roman"/>
          <w:sz w:val="24"/>
          <w:szCs w:val="24"/>
        </w:rPr>
        <w:t>______</w:t>
      </w:r>
      <w:r w:rsidR="0070366A" w:rsidRPr="002F3D50">
        <w:rPr>
          <w:rFonts w:ascii="Times New Roman" w:hAnsi="Times New Roman"/>
          <w:sz w:val="24"/>
          <w:szCs w:val="24"/>
        </w:rPr>
        <w:t>__________</w:t>
      </w:r>
      <w:r w:rsidR="0051404E" w:rsidRPr="002F3D50">
        <w:rPr>
          <w:rFonts w:ascii="Times New Roman" w:hAnsi="Times New Roman"/>
          <w:sz w:val="24"/>
          <w:szCs w:val="24"/>
        </w:rPr>
        <w:t xml:space="preserve"> </w:t>
      </w:r>
      <w:r w:rsidR="00284C43" w:rsidRPr="002F3D50">
        <w:rPr>
          <w:rFonts w:ascii="Times New Roman" w:hAnsi="Times New Roman"/>
          <w:sz w:val="24"/>
          <w:szCs w:val="24"/>
        </w:rPr>
        <w:t xml:space="preserve"> </w:t>
      </w:r>
      <w:r w:rsidR="004848EB" w:rsidRPr="002F3D50">
        <w:rPr>
          <w:rFonts w:ascii="Times New Roman" w:hAnsi="Times New Roman"/>
          <w:sz w:val="24"/>
          <w:szCs w:val="24"/>
        </w:rPr>
        <w:t>pagina</w:t>
      </w:r>
      <w:r w:rsidR="000F3DC9" w:rsidRPr="002F3D50">
        <w:rPr>
          <w:rFonts w:ascii="Times New Roman" w:hAnsi="Times New Roman"/>
          <w:sz w:val="24"/>
          <w:szCs w:val="24"/>
        </w:rPr>
        <w:t xml:space="preserve"> 29</w:t>
      </w:r>
    </w:p>
    <w:p w:rsidR="0070366A" w:rsidRPr="002F3D50" w:rsidRDefault="0070366A" w:rsidP="00571CB3">
      <w:pPr>
        <w:pStyle w:val="Listparagraf"/>
        <w:tabs>
          <w:tab w:val="left" w:pos="8647"/>
        </w:tabs>
        <w:spacing w:after="0" w:line="240" w:lineRule="auto"/>
        <w:ind w:left="0"/>
        <w:rPr>
          <w:rFonts w:ascii="Times New Roman" w:hAnsi="Times New Roman"/>
          <w:sz w:val="24"/>
          <w:szCs w:val="24"/>
        </w:rPr>
      </w:pPr>
    </w:p>
    <w:p w:rsidR="007713FD" w:rsidRPr="002F3D50" w:rsidRDefault="007713FD" w:rsidP="0070366A">
      <w:pPr>
        <w:tabs>
          <w:tab w:val="left" w:pos="8647"/>
        </w:tabs>
        <w:spacing w:after="0" w:line="240" w:lineRule="auto"/>
        <w:rPr>
          <w:rFonts w:ascii="Times New Roman" w:hAnsi="Times New Roman"/>
          <w:sz w:val="24"/>
          <w:szCs w:val="24"/>
        </w:rPr>
      </w:pPr>
      <w:r w:rsidRPr="002F3D50">
        <w:rPr>
          <w:rFonts w:ascii="Times New Roman" w:hAnsi="Times New Roman"/>
          <w:sz w:val="24"/>
          <w:szCs w:val="24"/>
        </w:rPr>
        <w:t>XI.</w:t>
      </w:r>
      <w:r w:rsidR="00284C43" w:rsidRPr="002F3D50">
        <w:rPr>
          <w:rFonts w:ascii="Times New Roman" w:hAnsi="Times New Roman"/>
          <w:sz w:val="24"/>
          <w:szCs w:val="24"/>
        </w:rPr>
        <w:t xml:space="preserve">   </w:t>
      </w:r>
      <w:r w:rsidRPr="002F3D50">
        <w:rPr>
          <w:rFonts w:ascii="Times New Roman" w:hAnsi="Times New Roman"/>
          <w:sz w:val="24"/>
          <w:szCs w:val="24"/>
        </w:rPr>
        <w:t xml:space="preserve"> Monitorizare, evaluare, rapoarte</w:t>
      </w:r>
      <w:r w:rsidR="004848EB" w:rsidRPr="002F3D50">
        <w:rPr>
          <w:rFonts w:ascii="Times New Roman" w:hAnsi="Times New Roman"/>
          <w:sz w:val="24"/>
          <w:szCs w:val="24"/>
        </w:rPr>
        <w:t>_______________</w:t>
      </w:r>
      <w:r w:rsidR="007801D9" w:rsidRPr="002F3D50">
        <w:rPr>
          <w:rFonts w:ascii="Times New Roman" w:hAnsi="Times New Roman"/>
          <w:sz w:val="24"/>
          <w:szCs w:val="24"/>
        </w:rPr>
        <w:t>___</w:t>
      </w:r>
      <w:r w:rsidR="00284C43" w:rsidRPr="002F3D50">
        <w:rPr>
          <w:rFonts w:ascii="Times New Roman" w:hAnsi="Times New Roman"/>
          <w:sz w:val="24"/>
          <w:szCs w:val="24"/>
        </w:rPr>
        <w:t>_______</w:t>
      </w:r>
      <w:r w:rsidR="0070366A" w:rsidRPr="002F3D50">
        <w:rPr>
          <w:rFonts w:ascii="Times New Roman" w:hAnsi="Times New Roman"/>
          <w:sz w:val="24"/>
          <w:szCs w:val="24"/>
        </w:rPr>
        <w:t>_________</w:t>
      </w:r>
      <w:r w:rsidR="0051404E" w:rsidRPr="002F3D50">
        <w:rPr>
          <w:rFonts w:ascii="Times New Roman" w:hAnsi="Times New Roman"/>
          <w:sz w:val="24"/>
          <w:szCs w:val="24"/>
        </w:rPr>
        <w:t xml:space="preserve">  </w:t>
      </w:r>
      <w:r w:rsidR="004848EB" w:rsidRPr="002F3D50">
        <w:rPr>
          <w:rFonts w:ascii="Times New Roman" w:hAnsi="Times New Roman"/>
          <w:sz w:val="24"/>
          <w:szCs w:val="24"/>
        </w:rPr>
        <w:t>pagina</w:t>
      </w:r>
      <w:r w:rsidR="000F3DC9" w:rsidRPr="002F3D50">
        <w:rPr>
          <w:rFonts w:ascii="Times New Roman" w:hAnsi="Times New Roman"/>
          <w:sz w:val="24"/>
          <w:szCs w:val="24"/>
        </w:rPr>
        <w:t xml:space="preserve"> </w:t>
      </w:r>
      <w:r w:rsidR="0070366A" w:rsidRPr="002F3D50">
        <w:rPr>
          <w:rFonts w:ascii="Times New Roman" w:hAnsi="Times New Roman"/>
          <w:sz w:val="24"/>
          <w:szCs w:val="24"/>
        </w:rPr>
        <w:t>29</w:t>
      </w:r>
    </w:p>
    <w:p w:rsidR="006A0044" w:rsidRPr="002F3D50" w:rsidRDefault="006A0044" w:rsidP="00F624F6">
      <w:pPr>
        <w:spacing w:after="0"/>
        <w:rPr>
          <w:rFonts w:ascii="Times New Roman" w:hAnsi="Times New Roman"/>
          <w:sz w:val="24"/>
          <w:szCs w:val="24"/>
        </w:rPr>
      </w:pPr>
    </w:p>
    <w:p w:rsidR="006A0044" w:rsidRPr="002F3D50" w:rsidRDefault="006A0044" w:rsidP="00F624F6">
      <w:pPr>
        <w:spacing w:after="0"/>
        <w:rPr>
          <w:rFonts w:ascii="Times New Roman" w:hAnsi="Times New Roman"/>
          <w:sz w:val="24"/>
          <w:szCs w:val="24"/>
        </w:rPr>
      </w:pPr>
    </w:p>
    <w:p w:rsidR="006A0044" w:rsidRPr="002F3D50" w:rsidRDefault="006A0044" w:rsidP="00F624F6">
      <w:pPr>
        <w:spacing w:after="0"/>
        <w:rPr>
          <w:rFonts w:ascii="Times New Roman" w:hAnsi="Times New Roman"/>
          <w:sz w:val="24"/>
          <w:szCs w:val="24"/>
        </w:rPr>
      </w:pPr>
    </w:p>
    <w:p w:rsidR="006A0044" w:rsidRPr="002F3D50" w:rsidRDefault="006A0044" w:rsidP="00F624F6">
      <w:pPr>
        <w:spacing w:after="0"/>
        <w:rPr>
          <w:rFonts w:ascii="Times New Roman" w:hAnsi="Times New Roman"/>
          <w:sz w:val="28"/>
          <w:szCs w:val="28"/>
        </w:rPr>
      </w:pPr>
    </w:p>
    <w:p w:rsidR="00A67500" w:rsidRPr="002F3D50" w:rsidRDefault="00A67500" w:rsidP="00710712">
      <w:pPr>
        <w:spacing w:after="0"/>
        <w:rPr>
          <w:rFonts w:ascii="Times New Roman" w:hAnsi="Times New Roman"/>
          <w:b/>
          <w:sz w:val="16"/>
          <w:szCs w:val="16"/>
        </w:rPr>
      </w:pPr>
      <w:r w:rsidRPr="002F3D50">
        <w:rPr>
          <w:rFonts w:ascii="Times New Roman" w:hAnsi="Times New Roman"/>
          <w:b/>
          <w:sz w:val="16"/>
          <w:szCs w:val="16"/>
        </w:rPr>
        <w:t xml:space="preserve">                                                              </w:t>
      </w:r>
      <w:r w:rsidR="00C6386E" w:rsidRPr="002F3D50">
        <w:rPr>
          <w:rFonts w:ascii="Times New Roman" w:hAnsi="Times New Roman"/>
          <w:b/>
          <w:sz w:val="16"/>
          <w:szCs w:val="16"/>
        </w:rPr>
        <w:t xml:space="preserve"> </w:t>
      </w:r>
      <w:r w:rsidRPr="002F3D50">
        <w:rPr>
          <w:rFonts w:ascii="Times New Roman" w:hAnsi="Times New Roman"/>
          <w:b/>
          <w:sz w:val="16"/>
          <w:szCs w:val="16"/>
        </w:rPr>
        <w:t xml:space="preserve">                                                                                             </w:t>
      </w:r>
    </w:p>
    <w:p w:rsidR="00105746" w:rsidRPr="002F3D50" w:rsidRDefault="003E32D4" w:rsidP="00106FCE">
      <w:pPr>
        <w:tabs>
          <w:tab w:val="left" w:pos="720"/>
        </w:tabs>
        <w:autoSpaceDE w:val="0"/>
        <w:autoSpaceDN w:val="0"/>
        <w:adjustRightInd w:val="0"/>
        <w:spacing w:after="0" w:line="240" w:lineRule="auto"/>
        <w:jc w:val="both"/>
        <w:rPr>
          <w:rFonts w:ascii="Times New Roman" w:eastAsia="Times New Roman" w:hAnsi="Times New Roman"/>
          <w:b/>
          <w:sz w:val="32"/>
          <w:szCs w:val="32"/>
          <w:lang w:eastAsia="ru-RU"/>
        </w:rPr>
      </w:pPr>
      <w:r w:rsidRPr="002F3D50">
        <w:rPr>
          <w:rFonts w:ascii="Times New Roman" w:eastAsia="Times New Roman" w:hAnsi="Times New Roman"/>
          <w:b/>
          <w:sz w:val="32"/>
          <w:szCs w:val="32"/>
          <w:lang w:eastAsia="ru-RU"/>
        </w:rPr>
        <w:t xml:space="preserve">                                            </w:t>
      </w:r>
    </w:p>
    <w:p w:rsidR="0070366A" w:rsidRPr="002F3D50" w:rsidRDefault="0070366A" w:rsidP="00106FCE">
      <w:pPr>
        <w:tabs>
          <w:tab w:val="left" w:pos="720"/>
        </w:tabs>
        <w:autoSpaceDE w:val="0"/>
        <w:autoSpaceDN w:val="0"/>
        <w:adjustRightInd w:val="0"/>
        <w:spacing w:after="0" w:line="240" w:lineRule="auto"/>
        <w:jc w:val="center"/>
        <w:rPr>
          <w:rFonts w:ascii="Times New Roman" w:eastAsia="Times New Roman" w:hAnsi="Times New Roman"/>
          <w:b/>
          <w:sz w:val="32"/>
          <w:szCs w:val="32"/>
          <w:lang w:eastAsia="ru-RU"/>
        </w:rPr>
      </w:pPr>
    </w:p>
    <w:p w:rsidR="0070366A" w:rsidRPr="002F3D50" w:rsidRDefault="0070366A" w:rsidP="00106FCE">
      <w:pPr>
        <w:tabs>
          <w:tab w:val="left" w:pos="720"/>
        </w:tabs>
        <w:autoSpaceDE w:val="0"/>
        <w:autoSpaceDN w:val="0"/>
        <w:adjustRightInd w:val="0"/>
        <w:spacing w:after="0" w:line="240" w:lineRule="auto"/>
        <w:jc w:val="center"/>
        <w:rPr>
          <w:rFonts w:ascii="Times New Roman" w:eastAsia="Times New Roman" w:hAnsi="Times New Roman"/>
          <w:b/>
          <w:sz w:val="32"/>
          <w:szCs w:val="32"/>
          <w:lang w:eastAsia="ru-RU"/>
        </w:rPr>
      </w:pPr>
    </w:p>
    <w:p w:rsidR="0070366A" w:rsidRPr="002F3D50" w:rsidRDefault="0070366A" w:rsidP="00106FCE">
      <w:pPr>
        <w:tabs>
          <w:tab w:val="left" w:pos="720"/>
        </w:tabs>
        <w:autoSpaceDE w:val="0"/>
        <w:autoSpaceDN w:val="0"/>
        <w:adjustRightInd w:val="0"/>
        <w:spacing w:after="0" w:line="240" w:lineRule="auto"/>
        <w:jc w:val="center"/>
        <w:rPr>
          <w:rFonts w:ascii="Times New Roman" w:eastAsia="Times New Roman" w:hAnsi="Times New Roman"/>
          <w:b/>
          <w:sz w:val="32"/>
          <w:szCs w:val="32"/>
          <w:lang w:eastAsia="ru-RU"/>
        </w:rPr>
      </w:pPr>
    </w:p>
    <w:p w:rsidR="00220415" w:rsidRPr="002F3D50" w:rsidRDefault="00080BC8" w:rsidP="00106FCE">
      <w:pPr>
        <w:tabs>
          <w:tab w:val="left" w:pos="720"/>
        </w:tabs>
        <w:autoSpaceDE w:val="0"/>
        <w:autoSpaceDN w:val="0"/>
        <w:adjustRightInd w:val="0"/>
        <w:spacing w:after="0" w:line="240" w:lineRule="auto"/>
        <w:jc w:val="center"/>
        <w:rPr>
          <w:rFonts w:ascii="Times New Roman" w:eastAsia="Times New Roman" w:hAnsi="Times New Roman"/>
          <w:b/>
          <w:sz w:val="32"/>
          <w:szCs w:val="32"/>
          <w:lang w:eastAsia="ru-RU"/>
        </w:rPr>
      </w:pPr>
      <w:r w:rsidRPr="002F3D50">
        <w:rPr>
          <w:rFonts w:ascii="Times New Roman" w:eastAsia="Times New Roman" w:hAnsi="Times New Roman"/>
          <w:b/>
          <w:sz w:val="32"/>
          <w:szCs w:val="32"/>
          <w:lang w:eastAsia="ru-RU"/>
        </w:rPr>
        <w:t>I.</w:t>
      </w:r>
      <w:r w:rsidR="00425374" w:rsidRPr="002F3D50">
        <w:rPr>
          <w:rFonts w:ascii="Times New Roman" w:eastAsia="Times New Roman" w:hAnsi="Times New Roman"/>
          <w:b/>
          <w:sz w:val="32"/>
          <w:szCs w:val="32"/>
          <w:lang w:eastAsia="ru-RU"/>
        </w:rPr>
        <w:t xml:space="preserve">   INTRODUCERE</w:t>
      </w:r>
    </w:p>
    <w:p w:rsidR="00D72B13" w:rsidRPr="002F3D50" w:rsidRDefault="008F51AA" w:rsidP="00D72B13">
      <w:pPr>
        <w:spacing w:after="0" w:line="240" w:lineRule="auto"/>
        <w:jc w:val="both"/>
        <w:rPr>
          <w:rFonts w:ascii="Times New Roman" w:hAnsi="Times New Roman"/>
          <w:sz w:val="28"/>
          <w:szCs w:val="28"/>
        </w:rPr>
      </w:pPr>
      <w:r w:rsidRPr="002F3D50">
        <w:rPr>
          <w:rFonts w:eastAsia="Times New Roman"/>
          <w:lang w:eastAsia="ru-RU"/>
        </w:rPr>
        <w:t xml:space="preserve">                                                                                </w:t>
      </w:r>
      <w:r w:rsidR="00D72B13" w:rsidRPr="002F3D50">
        <w:rPr>
          <w:rFonts w:eastAsia="Times New Roman"/>
          <w:lang w:eastAsia="ru-RU"/>
        </w:rPr>
        <w:t xml:space="preserve">       </w:t>
      </w:r>
    </w:p>
    <w:p w:rsidR="00D72B13" w:rsidRPr="002F3D50" w:rsidRDefault="00D72B13" w:rsidP="00BE5999">
      <w:pPr>
        <w:spacing w:after="0" w:line="240" w:lineRule="auto"/>
        <w:jc w:val="both"/>
        <w:rPr>
          <w:rFonts w:ascii="Times New Roman" w:eastAsia="Times New Roman" w:hAnsi="Times New Roman"/>
          <w:sz w:val="24"/>
          <w:szCs w:val="24"/>
          <w:lang w:eastAsia="ru-RU"/>
        </w:rPr>
      </w:pPr>
      <w:r w:rsidRPr="002F3D50">
        <w:rPr>
          <w:rFonts w:ascii="Times New Roman" w:hAnsi="Times New Roman"/>
          <w:sz w:val="28"/>
          <w:szCs w:val="28"/>
        </w:rPr>
        <w:t xml:space="preserve">         </w:t>
      </w:r>
      <w:r w:rsidR="00BC1595" w:rsidRPr="002F3D50">
        <w:rPr>
          <w:rFonts w:ascii="Times New Roman" w:eastAsia="Times New Roman" w:hAnsi="Times New Roman"/>
          <w:sz w:val="24"/>
          <w:szCs w:val="24"/>
          <w:lang w:eastAsia="ru-RU"/>
        </w:rPr>
        <w:t xml:space="preserve">Programul de dezvoltare strategică a învăţămîntului în raionul Străşeni  reflectă </w:t>
      </w:r>
      <w:r w:rsidRPr="002F3D50">
        <w:rPr>
          <w:rFonts w:ascii="Times New Roman" w:hAnsi="Times New Roman"/>
          <w:sz w:val="24"/>
          <w:szCs w:val="24"/>
        </w:rPr>
        <w:t xml:space="preserve">politicile   educaţionale de stat, </w:t>
      </w:r>
      <w:r w:rsidR="00BC1595" w:rsidRPr="002F3D50">
        <w:rPr>
          <w:rFonts w:ascii="Times New Roman" w:eastAsia="Times New Roman" w:hAnsi="Times New Roman"/>
          <w:sz w:val="24"/>
          <w:szCs w:val="24"/>
          <w:lang w:eastAsia="ru-RU"/>
        </w:rPr>
        <w:t>strategia</w:t>
      </w:r>
      <w:r w:rsidR="00C04157" w:rsidRPr="002F3D50">
        <w:rPr>
          <w:rFonts w:ascii="Times New Roman" w:eastAsia="Times New Roman" w:hAnsi="Times New Roman"/>
          <w:sz w:val="24"/>
          <w:szCs w:val="24"/>
          <w:lang w:eastAsia="ru-RU"/>
        </w:rPr>
        <w:t xml:space="preserve"> </w:t>
      </w:r>
      <w:r w:rsidR="00BC1595" w:rsidRPr="002F3D50">
        <w:rPr>
          <w:rFonts w:ascii="Times New Roman" w:eastAsia="Times New Roman" w:hAnsi="Times New Roman"/>
          <w:sz w:val="24"/>
          <w:szCs w:val="24"/>
          <w:lang w:eastAsia="ru-RU"/>
        </w:rPr>
        <w:t>educaţională pe ter</w:t>
      </w:r>
      <w:r w:rsidR="009555A1" w:rsidRPr="002F3D50">
        <w:rPr>
          <w:rFonts w:ascii="Times New Roman" w:eastAsia="Times New Roman" w:hAnsi="Times New Roman"/>
          <w:sz w:val="24"/>
          <w:szCs w:val="24"/>
          <w:lang w:eastAsia="ru-RU"/>
        </w:rPr>
        <w:t>men mediu</w:t>
      </w:r>
      <w:r w:rsidR="00BC1595" w:rsidRPr="002F3D50">
        <w:rPr>
          <w:rFonts w:ascii="Times New Roman" w:eastAsia="Times New Roman" w:hAnsi="Times New Roman"/>
          <w:sz w:val="24"/>
          <w:szCs w:val="24"/>
          <w:lang w:eastAsia="ru-RU"/>
        </w:rPr>
        <w:t>, ţ</w:t>
      </w:r>
      <w:r w:rsidR="00C04157" w:rsidRPr="002F3D50">
        <w:rPr>
          <w:rFonts w:ascii="Times New Roman" w:eastAsia="Times New Roman" w:hAnsi="Times New Roman"/>
          <w:sz w:val="24"/>
          <w:szCs w:val="24"/>
          <w:lang w:eastAsia="ru-RU"/>
        </w:rPr>
        <w:t>inî</w:t>
      </w:r>
      <w:r w:rsidR="00BC1595" w:rsidRPr="002F3D50">
        <w:rPr>
          <w:rFonts w:ascii="Times New Roman" w:eastAsia="Times New Roman" w:hAnsi="Times New Roman"/>
          <w:sz w:val="24"/>
          <w:szCs w:val="24"/>
          <w:lang w:eastAsia="ru-RU"/>
        </w:rPr>
        <w:t>nd cont de strategia educaţională la nivel naţional, local, de evoluţia economică a raionului şi cerinţele profesionale ale</w:t>
      </w:r>
      <w:r w:rsidR="0008533D" w:rsidRPr="002F3D50">
        <w:rPr>
          <w:rFonts w:ascii="Times New Roman" w:eastAsia="Times New Roman" w:hAnsi="Times New Roman"/>
          <w:sz w:val="24"/>
          <w:szCs w:val="24"/>
          <w:lang w:eastAsia="ru-RU"/>
        </w:rPr>
        <w:t xml:space="preserve"> </w:t>
      </w:r>
      <w:r w:rsidR="00BC1595" w:rsidRPr="002F3D50">
        <w:rPr>
          <w:rFonts w:ascii="Times New Roman" w:eastAsia="Times New Roman" w:hAnsi="Times New Roman"/>
          <w:sz w:val="24"/>
          <w:szCs w:val="24"/>
          <w:lang w:eastAsia="ru-RU"/>
        </w:rPr>
        <w:t>pieţii muncii.</w:t>
      </w:r>
    </w:p>
    <w:p w:rsidR="00BC1595" w:rsidRPr="002F3D50" w:rsidRDefault="00D72B13" w:rsidP="00BE5999">
      <w:pPr>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 xml:space="preserve">         </w:t>
      </w:r>
      <w:r w:rsidR="00C04157" w:rsidRPr="002F3D50">
        <w:rPr>
          <w:rFonts w:ascii="Times New Roman" w:eastAsia="Times New Roman" w:hAnsi="Times New Roman"/>
          <w:sz w:val="24"/>
          <w:szCs w:val="24"/>
          <w:lang w:eastAsia="ru-RU"/>
        </w:rPr>
        <w:t xml:space="preserve"> Învăţămîntul în raionul Străşeni se dezvoltă </w:t>
      </w:r>
      <w:r w:rsidR="00BC1595" w:rsidRPr="002F3D50">
        <w:rPr>
          <w:rFonts w:ascii="Times New Roman" w:eastAsia="Times New Roman" w:hAnsi="Times New Roman"/>
          <w:sz w:val="24"/>
          <w:szCs w:val="24"/>
          <w:lang w:eastAsia="ru-RU"/>
        </w:rPr>
        <w:t>prin ef</w:t>
      </w:r>
      <w:r w:rsidR="00C04157" w:rsidRPr="002F3D50">
        <w:rPr>
          <w:rFonts w:ascii="Times New Roman" w:eastAsia="Times New Roman" w:hAnsi="Times New Roman"/>
          <w:sz w:val="24"/>
          <w:szCs w:val="24"/>
          <w:lang w:eastAsia="ru-RU"/>
        </w:rPr>
        <w:t>ortul combinat al structuri</w:t>
      </w:r>
      <w:r w:rsidR="00AD49C9" w:rsidRPr="002F3D50">
        <w:rPr>
          <w:rFonts w:ascii="Times New Roman" w:eastAsia="Times New Roman" w:hAnsi="Times New Roman"/>
          <w:sz w:val="24"/>
          <w:szCs w:val="24"/>
          <w:lang w:eastAsia="ru-RU"/>
        </w:rPr>
        <w:t>i</w:t>
      </w:r>
      <w:r w:rsidR="0008533D" w:rsidRPr="002F3D50">
        <w:rPr>
          <w:rFonts w:ascii="Times New Roman" w:eastAsia="Times New Roman" w:hAnsi="Times New Roman"/>
          <w:sz w:val="24"/>
          <w:szCs w:val="24"/>
          <w:lang w:eastAsia="ru-RU"/>
        </w:rPr>
        <w:t xml:space="preserve"> conducerii raionului, Direcţiei de</w:t>
      </w:r>
      <w:r w:rsidR="00C04157" w:rsidRPr="002F3D50">
        <w:rPr>
          <w:rFonts w:ascii="Times New Roman" w:eastAsia="Times New Roman" w:hAnsi="Times New Roman"/>
          <w:sz w:val="24"/>
          <w:szCs w:val="24"/>
          <w:lang w:eastAsia="ru-RU"/>
        </w:rPr>
        <w:t xml:space="preserve"> învăţămînt, administraţiilor instituţiilor preşcolare, şcolare,</w:t>
      </w:r>
      <w:r w:rsidR="00BC1595" w:rsidRPr="002F3D50">
        <w:rPr>
          <w:rFonts w:ascii="Times New Roman" w:eastAsia="Times New Roman" w:hAnsi="Times New Roman"/>
          <w:sz w:val="24"/>
          <w:szCs w:val="24"/>
          <w:lang w:eastAsia="ru-RU"/>
        </w:rPr>
        <w:t xml:space="preserve"> </w:t>
      </w:r>
      <w:r w:rsidR="00BE5999" w:rsidRPr="002F3D50">
        <w:rPr>
          <w:rFonts w:ascii="Times New Roman" w:eastAsia="Times New Roman" w:hAnsi="Times New Roman"/>
          <w:sz w:val="24"/>
          <w:szCs w:val="24"/>
          <w:lang w:eastAsia="ru-RU"/>
        </w:rPr>
        <w:t>c</w:t>
      </w:r>
      <w:r w:rsidR="00AD49C9" w:rsidRPr="002F3D50">
        <w:rPr>
          <w:rFonts w:ascii="Times New Roman" w:eastAsia="Times New Roman" w:hAnsi="Times New Roman"/>
          <w:sz w:val="24"/>
          <w:szCs w:val="24"/>
          <w:lang w:eastAsia="ru-RU"/>
        </w:rPr>
        <w:t>omplementare,</w:t>
      </w:r>
      <w:r w:rsidR="00C04157" w:rsidRPr="002F3D50">
        <w:rPr>
          <w:rFonts w:ascii="Times New Roman" w:eastAsia="Times New Roman" w:hAnsi="Times New Roman"/>
          <w:sz w:val="24"/>
          <w:szCs w:val="24"/>
          <w:lang w:eastAsia="ru-RU"/>
        </w:rPr>
        <w:t xml:space="preserve"> contingentului</w:t>
      </w:r>
      <w:r w:rsidR="00266365" w:rsidRPr="002F3D50">
        <w:rPr>
          <w:rFonts w:ascii="Times New Roman" w:eastAsia="Times New Roman" w:hAnsi="Times New Roman"/>
          <w:sz w:val="24"/>
          <w:szCs w:val="24"/>
          <w:lang w:eastAsia="ru-RU"/>
        </w:rPr>
        <w:t xml:space="preserve"> de elevi şi părinţi</w:t>
      </w:r>
      <w:r w:rsidR="00F36873" w:rsidRPr="002F3D50">
        <w:rPr>
          <w:rFonts w:ascii="Times New Roman" w:eastAsia="Times New Roman" w:hAnsi="Times New Roman"/>
          <w:sz w:val="24"/>
          <w:szCs w:val="24"/>
          <w:lang w:eastAsia="ru-RU"/>
        </w:rPr>
        <w:t xml:space="preserve"> d</w:t>
      </w:r>
      <w:r w:rsidR="00266365" w:rsidRPr="002F3D50">
        <w:rPr>
          <w:rFonts w:ascii="Times New Roman" w:eastAsia="Times New Roman" w:hAnsi="Times New Roman"/>
          <w:sz w:val="24"/>
          <w:szCs w:val="24"/>
          <w:lang w:eastAsia="ru-RU"/>
        </w:rPr>
        <w:t>in raion.</w:t>
      </w:r>
    </w:p>
    <w:p w:rsidR="00D72B13" w:rsidRPr="002F3D50" w:rsidRDefault="00266365" w:rsidP="00BE5999">
      <w:pPr>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Programul de dezvoltare strategică  indic</w:t>
      </w:r>
      <w:r w:rsidR="00761672" w:rsidRPr="002F3D50">
        <w:rPr>
          <w:rFonts w:ascii="Times New Roman" w:eastAsia="Times New Roman" w:hAnsi="Times New Roman"/>
          <w:sz w:val="24"/>
          <w:szCs w:val="24"/>
          <w:lang w:eastAsia="ru-RU"/>
        </w:rPr>
        <w:t>ă</w:t>
      </w:r>
      <w:r w:rsidRPr="002F3D50">
        <w:rPr>
          <w:rFonts w:ascii="Times New Roman" w:eastAsia="Times New Roman" w:hAnsi="Times New Roman"/>
          <w:sz w:val="24"/>
          <w:szCs w:val="24"/>
          <w:lang w:eastAsia="ru-RU"/>
        </w:rPr>
        <w:t xml:space="preserve">  direcţ</w:t>
      </w:r>
      <w:r w:rsidR="00BC1595" w:rsidRPr="002F3D50">
        <w:rPr>
          <w:rFonts w:ascii="Times New Roman" w:eastAsia="Times New Roman" w:hAnsi="Times New Roman"/>
          <w:sz w:val="24"/>
          <w:szCs w:val="24"/>
          <w:lang w:eastAsia="ru-RU"/>
        </w:rPr>
        <w:t xml:space="preserve">iile majore de progres, iar modul de întocmire a acestuia </w:t>
      </w:r>
      <w:r w:rsidRPr="002F3D50">
        <w:rPr>
          <w:rFonts w:ascii="Times New Roman" w:eastAsia="Times New Roman" w:hAnsi="Times New Roman"/>
          <w:sz w:val="24"/>
          <w:szCs w:val="24"/>
          <w:lang w:eastAsia="ru-RU"/>
        </w:rPr>
        <w:t>a permis</w:t>
      </w:r>
      <w:r w:rsidR="00BC1595" w:rsidRPr="002F3D50">
        <w:rPr>
          <w:rFonts w:ascii="Times New Roman" w:eastAsia="Times New Roman" w:hAnsi="Times New Roman"/>
          <w:sz w:val="24"/>
          <w:szCs w:val="24"/>
          <w:lang w:eastAsia="ru-RU"/>
        </w:rPr>
        <w:t xml:space="preserve"> </w:t>
      </w:r>
      <w:r w:rsidRPr="002F3D50">
        <w:rPr>
          <w:rFonts w:ascii="Times New Roman" w:eastAsia="Times New Roman" w:hAnsi="Times New Roman"/>
          <w:sz w:val="24"/>
          <w:szCs w:val="24"/>
          <w:lang w:eastAsia="ru-RU"/>
        </w:rPr>
        <w:t xml:space="preserve">consultarea părţilor </w:t>
      </w:r>
      <w:r w:rsidR="00761672" w:rsidRPr="002F3D50">
        <w:rPr>
          <w:rFonts w:ascii="Times New Roman" w:eastAsia="Times New Roman" w:hAnsi="Times New Roman"/>
          <w:sz w:val="24"/>
          <w:szCs w:val="24"/>
          <w:lang w:eastAsia="ru-RU"/>
        </w:rPr>
        <w:t xml:space="preserve">interesate </w:t>
      </w:r>
      <w:r w:rsidRPr="002F3D50">
        <w:rPr>
          <w:rFonts w:ascii="Times New Roman" w:eastAsia="Times New Roman" w:hAnsi="Times New Roman"/>
          <w:sz w:val="24"/>
          <w:szCs w:val="24"/>
          <w:lang w:eastAsia="ru-RU"/>
        </w:rPr>
        <w:t>ş</w:t>
      </w:r>
      <w:r w:rsidR="00761672" w:rsidRPr="002F3D50">
        <w:rPr>
          <w:rFonts w:ascii="Times New Roman" w:eastAsia="Times New Roman" w:hAnsi="Times New Roman"/>
          <w:sz w:val="24"/>
          <w:szCs w:val="24"/>
          <w:lang w:eastAsia="ru-RU"/>
        </w:rPr>
        <w:t>i</w:t>
      </w:r>
      <w:r w:rsidR="00BC1595" w:rsidRPr="002F3D50">
        <w:rPr>
          <w:rFonts w:ascii="Times New Roman" w:eastAsia="Times New Roman" w:hAnsi="Times New Roman"/>
          <w:sz w:val="24"/>
          <w:szCs w:val="24"/>
          <w:lang w:eastAsia="ru-RU"/>
        </w:rPr>
        <w:t xml:space="preserve"> implicarea </w:t>
      </w:r>
      <w:r w:rsidR="00761672" w:rsidRPr="002F3D50">
        <w:rPr>
          <w:rFonts w:ascii="Times New Roman" w:eastAsia="Times New Roman" w:hAnsi="Times New Roman"/>
          <w:sz w:val="24"/>
          <w:szCs w:val="24"/>
          <w:lang w:eastAsia="ru-RU"/>
        </w:rPr>
        <w:t xml:space="preserve">lor </w:t>
      </w:r>
      <w:r w:rsidR="00BC1595" w:rsidRPr="002F3D50">
        <w:rPr>
          <w:rFonts w:ascii="Times New Roman" w:eastAsia="Times New Roman" w:hAnsi="Times New Roman"/>
          <w:sz w:val="24"/>
          <w:szCs w:val="24"/>
          <w:lang w:eastAsia="ru-RU"/>
        </w:rPr>
        <w:t>în asu</w:t>
      </w:r>
      <w:r w:rsidRPr="002F3D50">
        <w:rPr>
          <w:rFonts w:ascii="Times New Roman" w:eastAsia="Times New Roman" w:hAnsi="Times New Roman"/>
          <w:sz w:val="24"/>
          <w:szCs w:val="24"/>
          <w:lang w:eastAsia="ru-RU"/>
        </w:rPr>
        <w:t>marea scopurilor, obiectivelor şi acţ</w:t>
      </w:r>
      <w:r w:rsidR="00BC1595" w:rsidRPr="002F3D50">
        <w:rPr>
          <w:rFonts w:ascii="Times New Roman" w:eastAsia="Times New Roman" w:hAnsi="Times New Roman"/>
          <w:sz w:val="24"/>
          <w:szCs w:val="24"/>
          <w:lang w:eastAsia="ru-RU"/>
        </w:rPr>
        <w:t>iunilor propuse.</w:t>
      </w:r>
    </w:p>
    <w:p w:rsidR="00220415" w:rsidRPr="002F3D50" w:rsidRDefault="00AA53A7" w:rsidP="00BE5999">
      <w:pPr>
        <w:spacing w:after="0" w:line="240" w:lineRule="auto"/>
        <w:jc w:val="both"/>
        <w:rPr>
          <w:rFonts w:ascii="Times New Roman" w:eastAsia="Times New Roman" w:hAnsi="Times New Roman"/>
          <w:color w:val="FF0000"/>
          <w:sz w:val="24"/>
          <w:szCs w:val="24"/>
          <w:lang w:eastAsia="ru-RU"/>
        </w:rPr>
      </w:pPr>
      <w:r w:rsidRPr="002F3D50">
        <w:rPr>
          <w:rFonts w:ascii="Times New Roman" w:eastAsia="Times New Roman" w:hAnsi="Times New Roman"/>
          <w:sz w:val="24"/>
          <w:szCs w:val="24"/>
          <w:lang w:eastAsia="ru-RU"/>
        </w:rPr>
        <w:t xml:space="preserve">         </w:t>
      </w:r>
      <w:r w:rsidR="00220415" w:rsidRPr="002F3D50">
        <w:rPr>
          <w:rFonts w:ascii="Times New Roman" w:eastAsia="Times New Roman" w:hAnsi="Times New Roman"/>
          <w:sz w:val="24"/>
          <w:szCs w:val="24"/>
          <w:lang w:eastAsia="ru-RU"/>
        </w:rPr>
        <w:t xml:space="preserve">Programul de dezvoltare strategică a învăţămîntului în raionul Străşeni reprezintă documentul intern principal de planificare operaţională şi realizare a obiectivelor privind </w:t>
      </w:r>
      <w:r w:rsidR="00220415" w:rsidRPr="002F3D50">
        <w:rPr>
          <w:rFonts w:ascii="Times New Roman" w:eastAsia="Times New Roman" w:hAnsi="Times New Roman"/>
          <w:color w:val="000000"/>
          <w:sz w:val="24"/>
          <w:szCs w:val="24"/>
          <w:lang w:eastAsia="ru-RU"/>
        </w:rPr>
        <w:t xml:space="preserve"> promovarea </w:t>
      </w:r>
      <w:r w:rsidR="004551AE" w:rsidRPr="002F3D50">
        <w:rPr>
          <w:rFonts w:ascii="Times New Roman" w:eastAsia="Times New Roman" w:hAnsi="Times New Roman"/>
          <w:color w:val="000000"/>
          <w:sz w:val="24"/>
          <w:szCs w:val="24"/>
          <w:lang w:eastAsia="ru-RU"/>
        </w:rPr>
        <w:t>reformelor</w:t>
      </w:r>
      <w:r w:rsidR="00220415" w:rsidRPr="002F3D50">
        <w:rPr>
          <w:rFonts w:ascii="Times New Roman" w:eastAsia="Times New Roman" w:hAnsi="Times New Roman"/>
          <w:color w:val="000000"/>
          <w:sz w:val="24"/>
          <w:szCs w:val="24"/>
          <w:lang w:eastAsia="ru-RU"/>
        </w:rPr>
        <w:t xml:space="preserve"> în sistemul educaţional,</w:t>
      </w:r>
      <w:r w:rsidR="00761672" w:rsidRPr="002F3D50">
        <w:rPr>
          <w:rFonts w:ascii="Times New Roman" w:eastAsia="Times New Roman" w:hAnsi="Times New Roman"/>
          <w:color w:val="000000"/>
          <w:sz w:val="24"/>
          <w:szCs w:val="24"/>
          <w:lang w:eastAsia="ru-RU"/>
        </w:rPr>
        <w:t xml:space="preserve"> </w:t>
      </w:r>
      <w:r w:rsidR="0008533D" w:rsidRPr="002F3D50">
        <w:rPr>
          <w:rFonts w:ascii="Times New Roman" w:eastAsia="Times New Roman" w:hAnsi="Times New Roman"/>
          <w:color w:val="000000"/>
          <w:sz w:val="24"/>
          <w:szCs w:val="24"/>
          <w:lang w:eastAsia="ru-RU"/>
        </w:rPr>
        <w:t xml:space="preserve">diversităţii </w:t>
      </w:r>
      <w:r w:rsidR="00F36873" w:rsidRPr="002F3D50">
        <w:rPr>
          <w:rFonts w:ascii="Times New Roman" w:eastAsia="Times New Roman" w:hAnsi="Times New Roman"/>
          <w:color w:val="000000"/>
          <w:sz w:val="24"/>
          <w:szCs w:val="24"/>
          <w:lang w:eastAsia="ru-RU"/>
        </w:rPr>
        <w:t>tra</w:t>
      </w:r>
      <w:r w:rsidR="00220415" w:rsidRPr="002F3D50">
        <w:rPr>
          <w:rFonts w:ascii="Times New Roman" w:eastAsia="Times New Roman" w:hAnsi="Times New Roman"/>
          <w:color w:val="000000"/>
          <w:sz w:val="24"/>
          <w:szCs w:val="24"/>
          <w:lang w:eastAsia="ru-RU"/>
        </w:rPr>
        <w:t>nsformărilor la nivel de sistem şi raion, asigurînd accesul tuturor elevilor la o educaţie de calitate. Este un document de perspectivă</w:t>
      </w:r>
      <w:r w:rsidR="0008533D" w:rsidRPr="002F3D50">
        <w:rPr>
          <w:rFonts w:ascii="Times New Roman" w:eastAsia="Times New Roman" w:hAnsi="Times New Roman"/>
          <w:color w:val="000000"/>
          <w:sz w:val="24"/>
          <w:szCs w:val="24"/>
          <w:lang w:eastAsia="ru-RU"/>
        </w:rPr>
        <w:t>,</w:t>
      </w:r>
      <w:r w:rsidR="00220415" w:rsidRPr="002F3D50">
        <w:rPr>
          <w:rFonts w:ascii="Times New Roman" w:eastAsia="Times New Roman" w:hAnsi="Times New Roman"/>
          <w:color w:val="000000"/>
          <w:sz w:val="24"/>
          <w:szCs w:val="24"/>
          <w:lang w:eastAsia="ru-RU"/>
        </w:rPr>
        <w:t xml:space="preserve"> care rezultă din  situaţia concretă de </w:t>
      </w:r>
      <w:r w:rsidR="00E64F49" w:rsidRPr="002F3D50">
        <w:rPr>
          <w:rFonts w:ascii="Times New Roman" w:eastAsia="Times New Roman" w:hAnsi="Times New Roman"/>
          <w:color w:val="000000"/>
          <w:sz w:val="24"/>
          <w:szCs w:val="24"/>
          <w:lang w:eastAsia="ru-RU"/>
        </w:rPr>
        <w:t>dezvoltare</w:t>
      </w:r>
      <w:r w:rsidR="00220415" w:rsidRPr="002F3D50">
        <w:rPr>
          <w:rFonts w:ascii="Times New Roman" w:eastAsia="Times New Roman" w:hAnsi="Times New Roman"/>
          <w:color w:val="000000"/>
          <w:sz w:val="24"/>
          <w:szCs w:val="24"/>
          <w:lang w:eastAsia="ru-RU"/>
        </w:rPr>
        <w:t xml:space="preserve"> social-economică a  </w:t>
      </w:r>
      <w:r w:rsidR="00E64F49" w:rsidRPr="002F3D50">
        <w:rPr>
          <w:rFonts w:ascii="Times New Roman" w:eastAsia="Times New Roman" w:hAnsi="Times New Roman"/>
          <w:color w:val="000000"/>
          <w:sz w:val="24"/>
          <w:szCs w:val="24"/>
          <w:lang w:eastAsia="ru-RU"/>
        </w:rPr>
        <w:t>raionului</w:t>
      </w:r>
      <w:r w:rsidR="009555A1" w:rsidRPr="002F3D50">
        <w:rPr>
          <w:rFonts w:ascii="Times New Roman" w:eastAsia="Times New Roman" w:hAnsi="Times New Roman"/>
          <w:color w:val="000000"/>
          <w:sz w:val="24"/>
          <w:szCs w:val="24"/>
          <w:lang w:eastAsia="ru-RU"/>
        </w:rPr>
        <w:t>. N</w:t>
      </w:r>
      <w:r w:rsidR="00220415" w:rsidRPr="002F3D50">
        <w:rPr>
          <w:rFonts w:ascii="Times New Roman" w:eastAsia="Times New Roman" w:hAnsi="Times New Roman"/>
          <w:color w:val="000000"/>
          <w:sz w:val="24"/>
          <w:szCs w:val="24"/>
          <w:lang w:eastAsia="ru-RU"/>
        </w:rPr>
        <w:t xml:space="preserve">ivelul realizării prezentului Program </w:t>
      </w:r>
      <w:r w:rsidR="00220415" w:rsidRPr="002F3D50">
        <w:rPr>
          <w:rFonts w:ascii="Times New Roman" w:eastAsia="Times New Roman" w:hAnsi="Times New Roman"/>
          <w:sz w:val="24"/>
          <w:szCs w:val="24"/>
          <w:lang w:eastAsia="ru-RU"/>
        </w:rPr>
        <w:t>de dezvoltare este condiţionat de managementul strategic educaţional ca formă de conducere modernă, axată pe anticiparea schimbărilor şi modificărilor în cadrul si</w:t>
      </w:r>
      <w:r w:rsidR="00D80218" w:rsidRPr="002F3D50">
        <w:rPr>
          <w:rFonts w:ascii="Times New Roman" w:eastAsia="Times New Roman" w:hAnsi="Times New Roman"/>
          <w:sz w:val="24"/>
          <w:szCs w:val="24"/>
          <w:lang w:eastAsia="ru-RU"/>
        </w:rPr>
        <w:t>stemului de învăţămînt care treb</w:t>
      </w:r>
      <w:r w:rsidR="00220415" w:rsidRPr="002F3D50">
        <w:rPr>
          <w:rFonts w:ascii="Times New Roman" w:eastAsia="Times New Roman" w:hAnsi="Times New Roman"/>
          <w:sz w:val="24"/>
          <w:szCs w:val="24"/>
          <w:lang w:eastAsia="ru-RU"/>
        </w:rPr>
        <w:t>uiesc operate, adaptarea permanentă a acestui sistem la mediul în care</w:t>
      </w:r>
      <w:r w:rsidR="00FF2AF8" w:rsidRPr="002F3D50">
        <w:rPr>
          <w:rFonts w:ascii="Times New Roman" w:eastAsia="Times New Roman" w:hAnsi="Times New Roman"/>
          <w:sz w:val="24"/>
          <w:szCs w:val="24"/>
          <w:lang w:eastAsia="ru-RU"/>
        </w:rPr>
        <w:t xml:space="preserve"> funcţionează, pentru produ</w:t>
      </w:r>
      <w:r w:rsidR="00220415" w:rsidRPr="002F3D50">
        <w:rPr>
          <w:rFonts w:ascii="Times New Roman" w:eastAsia="Times New Roman" w:hAnsi="Times New Roman"/>
          <w:sz w:val="24"/>
          <w:szCs w:val="24"/>
          <w:lang w:eastAsia="ru-RU"/>
        </w:rPr>
        <w:t>cerea schimbărilor calitative</w:t>
      </w:r>
      <w:r w:rsidR="00FF2AF8" w:rsidRPr="002F3D50">
        <w:rPr>
          <w:rFonts w:ascii="Times New Roman" w:eastAsia="Times New Roman" w:hAnsi="Times New Roman"/>
          <w:sz w:val="24"/>
          <w:szCs w:val="24"/>
          <w:lang w:eastAsia="ru-RU"/>
        </w:rPr>
        <w:t xml:space="preserve"> în sistem</w:t>
      </w:r>
      <w:r w:rsidR="00220415" w:rsidRPr="002F3D50">
        <w:rPr>
          <w:rFonts w:ascii="Times New Roman" w:eastAsia="Times New Roman" w:hAnsi="Times New Roman"/>
          <w:sz w:val="24"/>
          <w:szCs w:val="24"/>
          <w:lang w:eastAsia="ru-RU"/>
        </w:rPr>
        <w:t xml:space="preserve"> şi evitarea insuccesului educaţional, soluţionarea problemelor din teritoriul administrat.</w:t>
      </w:r>
      <w:r w:rsidR="00E64F49" w:rsidRPr="002F3D50">
        <w:rPr>
          <w:rFonts w:ascii="Times New Roman" w:eastAsia="Times New Roman" w:hAnsi="Times New Roman"/>
          <w:sz w:val="24"/>
          <w:szCs w:val="24"/>
          <w:lang w:eastAsia="ru-RU"/>
        </w:rPr>
        <w:t xml:space="preserve"> </w:t>
      </w:r>
    </w:p>
    <w:p w:rsidR="00220415" w:rsidRPr="002F3D50" w:rsidRDefault="00AA53A7" w:rsidP="00AA53A7">
      <w:pPr>
        <w:keepNext/>
        <w:spacing w:after="0" w:line="240" w:lineRule="auto"/>
        <w:jc w:val="both"/>
        <w:outlineLvl w:val="0"/>
        <w:rPr>
          <w:rFonts w:ascii="Times New Roman" w:eastAsia="Arial Unicode MS" w:hAnsi="Times New Roman"/>
          <w:sz w:val="24"/>
          <w:szCs w:val="24"/>
          <w:lang w:eastAsia="ru-RU"/>
        </w:rPr>
      </w:pPr>
      <w:r w:rsidRPr="002F3D50">
        <w:rPr>
          <w:rFonts w:ascii="Times New Roman" w:eastAsia="Arial Unicode MS" w:hAnsi="Times New Roman"/>
          <w:sz w:val="24"/>
          <w:szCs w:val="24"/>
          <w:lang w:eastAsia="ru-RU"/>
        </w:rPr>
        <w:t xml:space="preserve">         </w:t>
      </w:r>
      <w:r w:rsidR="00220415" w:rsidRPr="002F3D50">
        <w:rPr>
          <w:rFonts w:ascii="Times New Roman" w:eastAsia="Arial Unicode MS" w:hAnsi="Times New Roman"/>
          <w:sz w:val="24"/>
          <w:szCs w:val="24"/>
          <w:lang w:eastAsia="ru-RU"/>
        </w:rPr>
        <w:t>Planurile de activitate anuale, care vor include acţiunile concrete de realizare a Programului, se vor utiliza, toto</w:t>
      </w:r>
      <w:r w:rsidR="00F46ED3" w:rsidRPr="002F3D50">
        <w:rPr>
          <w:rFonts w:ascii="Times New Roman" w:eastAsia="Arial Unicode MS" w:hAnsi="Times New Roman"/>
          <w:sz w:val="24"/>
          <w:szCs w:val="24"/>
          <w:lang w:eastAsia="ru-RU"/>
        </w:rPr>
        <w:t>dată</w:t>
      </w:r>
      <w:r w:rsidR="00220415" w:rsidRPr="002F3D50">
        <w:rPr>
          <w:rFonts w:ascii="Times New Roman" w:eastAsia="Arial Unicode MS" w:hAnsi="Times New Roman"/>
          <w:sz w:val="24"/>
          <w:szCs w:val="24"/>
          <w:lang w:eastAsia="ru-RU"/>
        </w:rPr>
        <w:t xml:space="preserve"> şi în scopul monitorizării şi evaluării acestuia.</w:t>
      </w:r>
    </w:p>
    <w:p w:rsidR="00220415" w:rsidRPr="002F3D50" w:rsidRDefault="00AA53A7" w:rsidP="00BE5999">
      <w:pPr>
        <w:autoSpaceDE w:val="0"/>
        <w:autoSpaceDN w:val="0"/>
        <w:adjustRightInd w:val="0"/>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 xml:space="preserve">         </w:t>
      </w:r>
      <w:r w:rsidR="00220415" w:rsidRPr="002F3D50">
        <w:rPr>
          <w:rFonts w:ascii="Times New Roman" w:eastAsia="Times New Roman" w:hAnsi="Times New Roman"/>
          <w:sz w:val="24"/>
          <w:szCs w:val="24"/>
          <w:lang w:eastAsia="ru-RU"/>
        </w:rPr>
        <w:t xml:space="preserve">Programul raional are menirea de a stabili obiectivele şi priorităţile strategice de dezvoltare ale învăţămîntului în concordanţă cu obiectivele şi priorităţile strategice de dezvoltare naţională. </w:t>
      </w:r>
    </w:p>
    <w:p w:rsidR="000A1A83" w:rsidRPr="002F3D50" w:rsidRDefault="00AA53A7" w:rsidP="00AA53A7">
      <w:pPr>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color w:val="000000"/>
          <w:sz w:val="24"/>
          <w:szCs w:val="24"/>
          <w:lang w:eastAsia="ru-RU"/>
        </w:rPr>
        <w:t xml:space="preserve">         </w:t>
      </w:r>
      <w:r w:rsidR="00220415" w:rsidRPr="002F3D50">
        <w:rPr>
          <w:rFonts w:ascii="Times New Roman" w:eastAsia="Times New Roman" w:hAnsi="Times New Roman"/>
          <w:color w:val="000000"/>
          <w:sz w:val="24"/>
          <w:szCs w:val="24"/>
          <w:lang w:eastAsia="ru-RU"/>
        </w:rPr>
        <w:t>În vederea realizării competenţelor şi atribuţiilor, cu care sunt abilitate, întru atingerea obiectivelor şi priorităţilor propuse, Organul local de speciali</w:t>
      </w:r>
      <w:r w:rsidR="009A30E7" w:rsidRPr="002F3D50">
        <w:rPr>
          <w:rFonts w:ascii="Times New Roman" w:eastAsia="Times New Roman" w:hAnsi="Times New Roman"/>
          <w:color w:val="000000"/>
          <w:sz w:val="24"/>
          <w:szCs w:val="24"/>
          <w:lang w:eastAsia="ru-RU"/>
        </w:rPr>
        <w:t>tate în domeniul învă</w:t>
      </w:r>
      <w:r w:rsidR="009555A1" w:rsidRPr="002F3D50">
        <w:rPr>
          <w:rFonts w:ascii="Times New Roman" w:eastAsia="Times New Roman" w:hAnsi="Times New Roman"/>
          <w:color w:val="000000"/>
          <w:sz w:val="24"/>
          <w:szCs w:val="24"/>
          <w:lang w:eastAsia="ru-RU"/>
        </w:rPr>
        <w:t xml:space="preserve">ţămîntului </w:t>
      </w:r>
      <w:r w:rsidR="00220415" w:rsidRPr="002F3D50">
        <w:rPr>
          <w:rFonts w:ascii="Times New Roman" w:eastAsia="Times New Roman" w:hAnsi="Times New Roman"/>
          <w:color w:val="000000"/>
          <w:sz w:val="24"/>
          <w:szCs w:val="24"/>
          <w:lang w:eastAsia="ru-RU"/>
        </w:rPr>
        <w:t xml:space="preserve">ca subdiviziune a Consiliului raional, va  dezvolta parteneriate cu alte instituţii publice şi/sau private autohtone şi/sau străine, pentru a  </w:t>
      </w:r>
      <w:r w:rsidR="00220415" w:rsidRPr="002F3D50">
        <w:rPr>
          <w:rFonts w:ascii="Times New Roman" w:eastAsia="Times New Roman" w:hAnsi="Times New Roman"/>
          <w:sz w:val="24"/>
          <w:szCs w:val="24"/>
          <w:lang w:eastAsia="ru-RU"/>
        </w:rPr>
        <w:t>impulsiona p</w:t>
      </w:r>
      <w:r w:rsidR="00220415" w:rsidRPr="002F3D50">
        <w:rPr>
          <w:rFonts w:ascii="Times New Roman" w:eastAsia="Times New Roman" w:hAnsi="Times New Roman"/>
          <w:color w:val="000000"/>
          <w:sz w:val="24"/>
          <w:szCs w:val="24"/>
          <w:lang w:eastAsia="ru-RU"/>
        </w:rPr>
        <w:t>rocesul de atragere a investiţiilor necesare învăţămîntului în teritoriu şi aplicarea inovaţiilor, tehnologiilor educaţionale moderne caracteristice, predominant, sistemului educaţional european.</w:t>
      </w:r>
      <w:r w:rsidR="000A1A83" w:rsidRPr="002F3D50">
        <w:rPr>
          <w:rFonts w:ascii="Times New Roman" w:eastAsia="Times New Roman" w:hAnsi="Times New Roman"/>
          <w:sz w:val="24"/>
          <w:szCs w:val="24"/>
          <w:lang w:eastAsia="ru-RU"/>
        </w:rPr>
        <w:t xml:space="preserve"> </w:t>
      </w:r>
    </w:p>
    <w:p w:rsidR="00220415" w:rsidRPr="002F3D50" w:rsidRDefault="000A1A83" w:rsidP="00BE5999">
      <w:pPr>
        <w:spacing w:after="0" w:line="240" w:lineRule="auto"/>
        <w:ind w:firstLine="708"/>
        <w:jc w:val="both"/>
        <w:rPr>
          <w:rFonts w:ascii="Times New Roman" w:eastAsia="Times New Roman" w:hAnsi="Times New Roman"/>
          <w:color w:val="000000"/>
          <w:sz w:val="24"/>
          <w:szCs w:val="24"/>
          <w:lang w:eastAsia="ru-RU"/>
        </w:rPr>
      </w:pPr>
      <w:r w:rsidRPr="002F3D50">
        <w:rPr>
          <w:rFonts w:ascii="Times New Roman" w:eastAsia="Times New Roman" w:hAnsi="Times New Roman"/>
          <w:sz w:val="24"/>
          <w:szCs w:val="24"/>
          <w:lang w:eastAsia="ru-RU"/>
        </w:rPr>
        <w:t>Personalul angajat al Direcţiei învăţămînt asigură buna funcţionare a instituţiilor preuniversitare din raion şi monitorizează realizarea politicilor educaţionale de stat de la nivel central la nivel local, asigură implementarea şi îndeplinirea planurilor de învăţământ,  programelor de studii,  metodologiilor didactice şi de alternativă, coordonează activitatea instituţiilor de învăţământ preuniversitar. Echipa managerială a Direcţiei învăţămînt constituie un grup de lucru de specialişti calificaţi în domeniul de specialitate, cu o experienţă de activitate profesională  şi abilităţi de conlucrare cu administraţiile  publice locale în problemele organizării învăţămîntului preşcolar şi şcolar la nivel local, creării condiţiilor de desfăşurare a procesului educaţional, cu pregătiri speciale în aspectele de evaluare şcolară şi prestanţă de servicii metodice, asigurînd cu cucces implementarea reformei structurale în terotiriu şi de  optimizărea  reţelei şcolare,  realizărea curruculumului prescolar, disciplinar şcolar,  asigurînd rezultativitate şi performanţe educaţionale.</w:t>
      </w:r>
    </w:p>
    <w:p w:rsidR="00220415" w:rsidRPr="002F3D50" w:rsidRDefault="00220415" w:rsidP="00D86B56">
      <w:pPr>
        <w:spacing w:after="0" w:line="240" w:lineRule="auto"/>
        <w:ind w:firstLine="708"/>
        <w:jc w:val="both"/>
        <w:rPr>
          <w:rFonts w:ascii="Times New Roman" w:eastAsia="Times New Roman" w:hAnsi="Times New Roman"/>
          <w:sz w:val="24"/>
          <w:szCs w:val="24"/>
          <w:lang w:eastAsia="ru-RU"/>
        </w:rPr>
      </w:pPr>
      <w:r w:rsidRPr="002F3D50">
        <w:rPr>
          <w:rFonts w:ascii="Times New Roman" w:eastAsia="Times New Roman" w:hAnsi="Times New Roman"/>
          <w:color w:val="000000"/>
          <w:sz w:val="24"/>
          <w:szCs w:val="24"/>
          <w:lang w:eastAsia="ru-RU"/>
        </w:rPr>
        <w:t xml:space="preserve"> </w:t>
      </w:r>
      <w:r w:rsidRPr="002F3D50">
        <w:rPr>
          <w:rFonts w:ascii="Times New Roman" w:eastAsia="Times New Roman" w:hAnsi="Times New Roman"/>
          <w:sz w:val="24"/>
          <w:szCs w:val="24"/>
          <w:lang w:eastAsia="ru-RU"/>
        </w:rPr>
        <w:t>În acest context, la întocmirea Programului respectiv s-a ţinut cont de cadrul legal şi strategic existent, care stabileşte politicile educaţionale naţionale de dezvoltare pe termen mediu şi lung.</w:t>
      </w:r>
    </w:p>
    <w:p w:rsidR="00220415" w:rsidRPr="002F3D50" w:rsidRDefault="00220415" w:rsidP="00BE5999">
      <w:pPr>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 xml:space="preserve">           Programul de dezvoltare strategică a învăţămîntului se bazează pe aceleiaşi principii care stau şi la baza dezvoltării si</w:t>
      </w:r>
      <w:r w:rsidR="009A30E7" w:rsidRPr="002F3D50">
        <w:rPr>
          <w:rFonts w:ascii="Times New Roman" w:eastAsia="Times New Roman" w:hAnsi="Times New Roman"/>
          <w:sz w:val="24"/>
          <w:szCs w:val="24"/>
          <w:lang w:eastAsia="ru-RU"/>
        </w:rPr>
        <w:t>stemului de învăţămînt naţional</w:t>
      </w:r>
      <w:r w:rsidRPr="002F3D50">
        <w:rPr>
          <w:rFonts w:ascii="Times New Roman" w:eastAsia="Times New Roman" w:hAnsi="Times New Roman"/>
          <w:sz w:val="24"/>
          <w:szCs w:val="24"/>
          <w:lang w:eastAsia="ru-RU"/>
        </w:rPr>
        <w:t>:</w:t>
      </w:r>
    </w:p>
    <w:p w:rsidR="00220415" w:rsidRPr="002F3D50" w:rsidRDefault="00220415" w:rsidP="00BE5999">
      <w:pPr>
        <w:autoSpaceDE w:val="0"/>
        <w:autoSpaceDN w:val="0"/>
        <w:adjustRightInd w:val="0"/>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b/>
          <w:i/>
          <w:iCs/>
          <w:sz w:val="24"/>
          <w:szCs w:val="24"/>
          <w:lang w:eastAsia="ru-RU"/>
        </w:rPr>
        <w:t>eficienţa</w:t>
      </w:r>
      <w:r w:rsidRPr="002F3D50">
        <w:rPr>
          <w:rFonts w:ascii="Times New Roman" w:eastAsia="Times New Roman" w:hAnsi="Times New Roman"/>
          <w:b/>
          <w:sz w:val="24"/>
          <w:szCs w:val="24"/>
          <w:lang w:eastAsia="ru-RU"/>
        </w:rPr>
        <w:t xml:space="preserve"> </w:t>
      </w:r>
      <w:r w:rsidRPr="002F3D50">
        <w:rPr>
          <w:rFonts w:ascii="Times New Roman" w:eastAsia="Times New Roman" w:hAnsi="Times New Roman"/>
          <w:sz w:val="24"/>
          <w:szCs w:val="24"/>
          <w:lang w:eastAsia="ru-RU"/>
        </w:rPr>
        <w:t>– buna utilizare a resurselor materiale, umane şi financiare din teritoriul administrat;</w:t>
      </w:r>
    </w:p>
    <w:p w:rsidR="00220415" w:rsidRPr="002F3D50" w:rsidRDefault="00220415" w:rsidP="00BE5999">
      <w:pPr>
        <w:autoSpaceDE w:val="0"/>
        <w:autoSpaceDN w:val="0"/>
        <w:adjustRightInd w:val="0"/>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b/>
          <w:i/>
          <w:iCs/>
          <w:sz w:val="24"/>
          <w:szCs w:val="24"/>
          <w:lang w:eastAsia="ru-RU"/>
        </w:rPr>
        <w:lastRenderedPageBreak/>
        <w:t>echitatea</w:t>
      </w:r>
      <w:r w:rsidRPr="002F3D50">
        <w:rPr>
          <w:rFonts w:ascii="Times New Roman" w:eastAsia="Times New Roman" w:hAnsi="Times New Roman"/>
          <w:b/>
          <w:sz w:val="24"/>
          <w:szCs w:val="24"/>
          <w:lang w:eastAsia="ru-RU"/>
        </w:rPr>
        <w:t xml:space="preserve"> </w:t>
      </w:r>
      <w:r w:rsidRPr="002F3D50">
        <w:rPr>
          <w:rFonts w:ascii="Times New Roman" w:eastAsia="Times New Roman" w:hAnsi="Times New Roman"/>
          <w:sz w:val="24"/>
          <w:szCs w:val="24"/>
          <w:lang w:eastAsia="ru-RU"/>
        </w:rPr>
        <w:t>– drepturi egale de acces la valorile educaţionale, sociale şi culturale pentru toţi copiii din teritoriul administrat, indiferent de locul lor de trai, naţionalitate, apartenenţă religioasă;</w:t>
      </w:r>
    </w:p>
    <w:p w:rsidR="00220415" w:rsidRPr="002F3D50" w:rsidRDefault="00220415" w:rsidP="00BE5999">
      <w:pPr>
        <w:autoSpaceDE w:val="0"/>
        <w:autoSpaceDN w:val="0"/>
        <w:adjustRightInd w:val="0"/>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b/>
          <w:i/>
          <w:iCs/>
          <w:sz w:val="24"/>
          <w:szCs w:val="24"/>
          <w:lang w:eastAsia="ru-RU"/>
        </w:rPr>
        <w:t xml:space="preserve">durabilitatea </w:t>
      </w:r>
      <w:r w:rsidRPr="002F3D50">
        <w:rPr>
          <w:rFonts w:ascii="Times New Roman" w:eastAsia="Times New Roman" w:hAnsi="Times New Roman"/>
          <w:sz w:val="24"/>
          <w:szCs w:val="24"/>
          <w:lang w:eastAsia="ru-RU"/>
        </w:rPr>
        <w:t xml:space="preserve">– caracterul viabil din punct de </w:t>
      </w:r>
      <w:r w:rsidR="00E64F49" w:rsidRPr="002F3D50">
        <w:rPr>
          <w:rFonts w:ascii="Times New Roman" w:eastAsia="Times New Roman" w:hAnsi="Times New Roman"/>
          <w:sz w:val="24"/>
          <w:szCs w:val="24"/>
          <w:lang w:eastAsia="ru-RU"/>
        </w:rPr>
        <w:t>vedere</w:t>
      </w:r>
      <w:r w:rsidRPr="002F3D50">
        <w:rPr>
          <w:rFonts w:ascii="Times New Roman" w:eastAsia="Times New Roman" w:hAnsi="Times New Roman"/>
          <w:sz w:val="24"/>
          <w:szCs w:val="24"/>
          <w:lang w:eastAsia="ru-RU"/>
        </w:rPr>
        <w:t xml:space="preserve"> tehnic, financiar şi instituţional al măsurilor, activităţilor, programelor şi proiectelor de dezvoltare la nivel raional;</w:t>
      </w:r>
      <w:r w:rsidR="00E64F49" w:rsidRPr="002F3D50">
        <w:rPr>
          <w:rFonts w:ascii="Times New Roman" w:eastAsia="Times New Roman" w:hAnsi="Times New Roman"/>
          <w:sz w:val="24"/>
          <w:szCs w:val="24"/>
          <w:lang w:eastAsia="ru-RU"/>
        </w:rPr>
        <w:t xml:space="preserve"> </w:t>
      </w:r>
    </w:p>
    <w:p w:rsidR="00220415" w:rsidRPr="002F3D50" w:rsidRDefault="00220415" w:rsidP="00BE5999">
      <w:pPr>
        <w:autoSpaceDE w:val="0"/>
        <w:autoSpaceDN w:val="0"/>
        <w:adjustRightInd w:val="0"/>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b/>
          <w:i/>
          <w:iCs/>
          <w:sz w:val="24"/>
          <w:szCs w:val="24"/>
          <w:lang w:eastAsia="ru-RU"/>
        </w:rPr>
        <w:t>planificarea</w:t>
      </w:r>
      <w:r w:rsidRPr="002F3D50">
        <w:rPr>
          <w:rFonts w:ascii="Times New Roman" w:eastAsia="Times New Roman" w:hAnsi="Times New Roman"/>
          <w:sz w:val="24"/>
          <w:szCs w:val="24"/>
          <w:lang w:eastAsia="ru-RU"/>
        </w:rPr>
        <w:t xml:space="preserve"> – toate activităţile, măsurile, programele şi proiectele, menite să susţină dezvoltarea învăţămîntului în teritoriu, vor fi  elaborate în conformitate cu strategiile naţionale de dezvoltare, cît şi cu  Programul de dezvoltare social-economică a raionului Străşeni pentru </w:t>
      </w:r>
      <w:r w:rsidR="004551AE" w:rsidRPr="002F3D50">
        <w:rPr>
          <w:rFonts w:ascii="Times New Roman" w:eastAsia="Times New Roman" w:hAnsi="Times New Roman"/>
          <w:sz w:val="24"/>
          <w:szCs w:val="24"/>
          <w:lang w:eastAsia="ru-RU"/>
        </w:rPr>
        <w:t>aceiași</w:t>
      </w:r>
      <w:r w:rsidRPr="002F3D50">
        <w:rPr>
          <w:rFonts w:ascii="Times New Roman" w:eastAsia="Times New Roman" w:hAnsi="Times New Roman"/>
          <w:sz w:val="24"/>
          <w:szCs w:val="24"/>
          <w:lang w:eastAsia="ru-RU"/>
        </w:rPr>
        <w:t xml:space="preserve"> perioadă, cu obiective, priorităţi şi mecanisme clar definite;          </w:t>
      </w:r>
    </w:p>
    <w:p w:rsidR="000A1A83" w:rsidRPr="002F3D50" w:rsidRDefault="00220415" w:rsidP="00BE5999">
      <w:pPr>
        <w:autoSpaceDE w:val="0"/>
        <w:autoSpaceDN w:val="0"/>
        <w:adjustRightInd w:val="0"/>
        <w:spacing w:after="137" w:line="240" w:lineRule="auto"/>
        <w:jc w:val="both"/>
        <w:rPr>
          <w:rFonts w:ascii="Times New Roman" w:eastAsia="Times New Roman" w:hAnsi="Times New Roman"/>
          <w:color w:val="000000"/>
          <w:sz w:val="24"/>
          <w:szCs w:val="24"/>
          <w:lang w:eastAsia="ru-RU"/>
        </w:rPr>
      </w:pPr>
      <w:r w:rsidRPr="002F3D50">
        <w:rPr>
          <w:rFonts w:ascii="Times New Roman" w:eastAsia="Times New Roman" w:hAnsi="Times New Roman"/>
          <w:b/>
          <w:i/>
          <w:iCs/>
          <w:sz w:val="24"/>
          <w:szCs w:val="24"/>
          <w:lang w:eastAsia="ru-RU"/>
        </w:rPr>
        <w:t>coordonarea</w:t>
      </w:r>
      <w:r w:rsidRPr="002F3D50">
        <w:rPr>
          <w:rFonts w:ascii="Times New Roman" w:eastAsia="Times New Roman" w:hAnsi="Times New Roman"/>
          <w:sz w:val="24"/>
          <w:szCs w:val="24"/>
          <w:lang w:eastAsia="ru-RU"/>
        </w:rPr>
        <w:t xml:space="preserve"> - toate activităţile, măsurile, programele </w:t>
      </w:r>
      <w:r w:rsidRPr="002F3D50">
        <w:rPr>
          <w:rFonts w:ascii="Times New Roman" w:eastAsia="Times New Roman" w:hAnsi="Times New Roman"/>
          <w:color w:val="000000"/>
          <w:sz w:val="24"/>
          <w:szCs w:val="24"/>
          <w:lang w:eastAsia="ru-RU"/>
        </w:rPr>
        <w:t>şi proiectele, menite să susţină dezvoltarea învăţămîntului la nivel local, vor fi  concordate la nivelul instanţelor ierarhic superioare;</w:t>
      </w:r>
    </w:p>
    <w:p w:rsidR="000A1A83" w:rsidRPr="002F3D50" w:rsidRDefault="00220415" w:rsidP="00BE5999">
      <w:pPr>
        <w:autoSpaceDE w:val="0"/>
        <w:autoSpaceDN w:val="0"/>
        <w:adjustRightInd w:val="0"/>
        <w:spacing w:after="137" w:line="240" w:lineRule="auto"/>
        <w:jc w:val="both"/>
        <w:rPr>
          <w:rFonts w:ascii="Times New Roman" w:eastAsia="Times New Roman" w:hAnsi="Times New Roman"/>
          <w:color w:val="000000"/>
          <w:sz w:val="24"/>
          <w:szCs w:val="24"/>
          <w:lang w:eastAsia="ru-RU"/>
        </w:rPr>
      </w:pPr>
      <w:r w:rsidRPr="002F3D50">
        <w:rPr>
          <w:rFonts w:ascii="Times New Roman" w:eastAsia="Times New Roman" w:hAnsi="Times New Roman"/>
          <w:b/>
          <w:i/>
          <w:iCs/>
          <w:sz w:val="24"/>
          <w:szCs w:val="24"/>
          <w:lang w:eastAsia="ru-RU"/>
        </w:rPr>
        <w:t>parteneriatul</w:t>
      </w:r>
      <w:r w:rsidRPr="002F3D50">
        <w:rPr>
          <w:rFonts w:ascii="Times New Roman" w:eastAsia="Times New Roman" w:hAnsi="Times New Roman"/>
          <w:i/>
          <w:iCs/>
          <w:sz w:val="24"/>
          <w:szCs w:val="24"/>
          <w:lang w:eastAsia="ru-RU"/>
        </w:rPr>
        <w:t xml:space="preserve"> </w:t>
      </w:r>
      <w:r w:rsidRPr="002F3D50">
        <w:rPr>
          <w:rFonts w:ascii="Times New Roman" w:eastAsia="Times New Roman" w:hAnsi="Times New Roman"/>
          <w:sz w:val="24"/>
          <w:szCs w:val="24"/>
          <w:lang w:eastAsia="ru-RU"/>
        </w:rPr>
        <w:t>– cooperarea Organului local de specialitate în domeniul învăţămîntului</w:t>
      </w:r>
      <w:r w:rsidR="009A30E7" w:rsidRPr="002F3D50">
        <w:rPr>
          <w:rFonts w:ascii="Times New Roman" w:eastAsia="Times New Roman" w:hAnsi="Times New Roman"/>
          <w:sz w:val="24"/>
          <w:szCs w:val="24"/>
          <w:lang w:eastAsia="ru-RU"/>
        </w:rPr>
        <w:t xml:space="preserve"> (Direcţia învăţămînt)</w:t>
      </w:r>
      <w:r w:rsidRPr="002F3D50">
        <w:rPr>
          <w:rFonts w:ascii="Times New Roman" w:eastAsia="Times New Roman" w:hAnsi="Times New Roman"/>
          <w:sz w:val="24"/>
          <w:szCs w:val="24"/>
          <w:lang w:eastAsia="ru-RU"/>
        </w:rPr>
        <w:t xml:space="preserve"> cu  autorităţile  publice locale de ambele nivele, societăţii civilă în activitatea de planificare, elaborare şi realizare a programelor,</w:t>
      </w:r>
      <w:r w:rsidR="00744F5A" w:rsidRPr="002F3D50">
        <w:rPr>
          <w:rFonts w:ascii="Times New Roman" w:eastAsia="Times New Roman" w:hAnsi="Times New Roman"/>
          <w:sz w:val="24"/>
          <w:szCs w:val="24"/>
          <w:lang w:eastAsia="ru-RU"/>
        </w:rPr>
        <w:t xml:space="preserve"> </w:t>
      </w:r>
      <w:r w:rsidRPr="002F3D50">
        <w:rPr>
          <w:rFonts w:ascii="Times New Roman" w:eastAsia="Times New Roman" w:hAnsi="Times New Roman"/>
          <w:sz w:val="24"/>
          <w:szCs w:val="24"/>
          <w:lang w:eastAsia="ru-RU"/>
        </w:rPr>
        <w:t>activităţilor de susţinere a dezvoltării învăţămîntului raional;</w:t>
      </w:r>
    </w:p>
    <w:p w:rsidR="00220415" w:rsidRPr="002F3D50" w:rsidRDefault="00220415" w:rsidP="00BE5999">
      <w:pPr>
        <w:autoSpaceDE w:val="0"/>
        <w:autoSpaceDN w:val="0"/>
        <w:adjustRightInd w:val="0"/>
        <w:spacing w:after="137" w:line="240" w:lineRule="auto"/>
        <w:jc w:val="both"/>
        <w:rPr>
          <w:rFonts w:ascii="Times New Roman" w:eastAsia="Times New Roman" w:hAnsi="Times New Roman"/>
          <w:color w:val="000000"/>
          <w:sz w:val="24"/>
          <w:szCs w:val="24"/>
          <w:lang w:eastAsia="ru-RU"/>
        </w:rPr>
      </w:pPr>
      <w:r w:rsidRPr="002F3D50">
        <w:rPr>
          <w:rFonts w:ascii="Times New Roman" w:eastAsia="Times New Roman" w:hAnsi="Times New Roman"/>
          <w:b/>
          <w:i/>
          <w:iCs/>
          <w:sz w:val="24"/>
          <w:szCs w:val="24"/>
          <w:lang w:eastAsia="ru-RU"/>
        </w:rPr>
        <w:t>transparenţa</w:t>
      </w:r>
      <w:r w:rsidRPr="002F3D50">
        <w:rPr>
          <w:rFonts w:ascii="Times New Roman" w:eastAsia="Times New Roman" w:hAnsi="Times New Roman"/>
          <w:sz w:val="24"/>
          <w:szCs w:val="24"/>
          <w:lang w:eastAsia="ru-RU"/>
        </w:rPr>
        <w:t xml:space="preserve"> – claritatea în procesele alocării, distribuirii şi utilizării mijloacelor şi resurselor, menite să realizeze strategiile, programele şi proiectele de dezvoltare raională în toate domeniile educaţionale.</w:t>
      </w:r>
    </w:p>
    <w:p w:rsidR="00220415" w:rsidRPr="002F3D50" w:rsidRDefault="00080BC8" w:rsidP="00F03550">
      <w:pPr>
        <w:spacing w:after="0" w:line="240" w:lineRule="auto"/>
        <w:jc w:val="center"/>
        <w:rPr>
          <w:rFonts w:ascii="Times New Roman" w:hAnsi="Times New Roman"/>
          <w:b/>
          <w:sz w:val="24"/>
          <w:szCs w:val="24"/>
        </w:rPr>
      </w:pPr>
      <w:r w:rsidRPr="002F3D50">
        <w:rPr>
          <w:rFonts w:ascii="Times New Roman" w:hAnsi="Times New Roman"/>
          <w:b/>
          <w:sz w:val="24"/>
          <w:szCs w:val="24"/>
        </w:rPr>
        <w:t xml:space="preserve">II. </w:t>
      </w:r>
      <w:r w:rsidR="00425374" w:rsidRPr="002F3D50">
        <w:rPr>
          <w:rFonts w:ascii="Times New Roman" w:hAnsi="Times New Roman"/>
          <w:b/>
          <w:sz w:val="24"/>
          <w:szCs w:val="24"/>
        </w:rPr>
        <w:t>BAZA CONCEPTUALĂ</w:t>
      </w:r>
    </w:p>
    <w:p w:rsidR="00220415" w:rsidRPr="002F3D50" w:rsidRDefault="00D72B13" w:rsidP="00BE5999">
      <w:pPr>
        <w:spacing w:after="0" w:line="240" w:lineRule="auto"/>
        <w:jc w:val="both"/>
        <w:rPr>
          <w:rFonts w:ascii="Times New Roman" w:eastAsia="Times New Roman" w:hAnsi="Times New Roman"/>
          <w:b/>
          <w:sz w:val="24"/>
          <w:szCs w:val="24"/>
          <w:lang w:eastAsia="ru-RU"/>
        </w:rPr>
      </w:pPr>
      <w:r w:rsidRPr="002F3D50">
        <w:rPr>
          <w:rFonts w:ascii="Times New Roman" w:hAnsi="Times New Roman"/>
          <w:sz w:val="24"/>
          <w:szCs w:val="24"/>
        </w:rPr>
        <w:t>Ca  temei  pentru  elaborarea  prezentului  program  au   servit   cadrul  legislativ,  normativ  al  politicilor educaţionale  în  vigoare:</w:t>
      </w:r>
    </w:p>
    <w:p w:rsidR="009C0C6E" w:rsidRPr="002F3D50" w:rsidRDefault="009C0C6E" w:rsidP="00BE5999">
      <w:pPr>
        <w:pStyle w:val="Listparagraf"/>
        <w:numPr>
          <w:ilvl w:val="0"/>
          <w:numId w:val="28"/>
        </w:numPr>
        <w:autoSpaceDE w:val="0"/>
        <w:autoSpaceDN w:val="0"/>
        <w:adjustRightInd w:val="0"/>
        <w:spacing w:after="0" w:line="240" w:lineRule="auto"/>
        <w:ind w:left="426"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Codul Educaţiei al Republicii Moldova nr.152 din 17 aprilie 2014;</w:t>
      </w:r>
    </w:p>
    <w:p w:rsidR="009C0C6E" w:rsidRPr="002F3D50" w:rsidRDefault="009C0C6E" w:rsidP="00BE5999">
      <w:pPr>
        <w:pStyle w:val="Listparagraf"/>
        <w:numPr>
          <w:ilvl w:val="0"/>
          <w:numId w:val="28"/>
        </w:numPr>
        <w:autoSpaceDE w:val="0"/>
        <w:autoSpaceDN w:val="0"/>
        <w:adjustRightInd w:val="0"/>
        <w:spacing w:after="0" w:line="240" w:lineRule="auto"/>
        <w:ind w:left="426"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Strategia de dezvoltare a educației pentru anii 2014-2020</w:t>
      </w:r>
      <w:r w:rsidR="001F149F" w:rsidRPr="002F3D50">
        <w:rPr>
          <w:rFonts w:ascii="Times New Roman" w:eastAsia="Times New Roman" w:hAnsi="Times New Roman"/>
          <w:sz w:val="24"/>
          <w:szCs w:val="24"/>
          <w:lang w:eastAsia="ro-RO"/>
        </w:rPr>
        <w:t xml:space="preserve"> </w:t>
      </w:r>
      <w:r w:rsidRPr="002F3D50">
        <w:rPr>
          <w:sz w:val="24"/>
          <w:szCs w:val="24"/>
        </w:rPr>
        <w:t xml:space="preserve"> </w:t>
      </w:r>
      <w:r w:rsidR="001F149F" w:rsidRPr="002F3D50">
        <w:rPr>
          <w:rFonts w:ascii="Times New Roman" w:eastAsia="Times New Roman" w:hAnsi="Times New Roman"/>
          <w:sz w:val="24"/>
          <w:szCs w:val="24"/>
          <w:lang w:eastAsia="ro-RO"/>
        </w:rPr>
        <w:t>a</w:t>
      </w:r>
      <w:r w:rsidRPr="002F3D50">
        <w:rPr>
          <w:rFonts w:ascii="Times New Roman" w:eastAsia="Times New Roman" w:hAnsi="Times New Roman"/>
          <w:sz w:val="24"/>
          <w:szCs w:val="24"/>
          <w:lang w:eastAsia="ro-RO"/>
        </w:rPr>
        <w:t xml:space="preserve">probată prin Hotărîrea </w:t>
      </w:r>
      <w:r w:rsidR="00BA0476" w:rsidRPr="002F3D50">
        <w:rPr>
          <w:rFonts w:ascii="Times New Roman" w:eastAsia="Times New Roman" w:hAnsi="Times New Roman"/>
          <w:sz w:val="24"/>
          <w:szCs w:val="24"/>
          <w:lang w:eastAsia="ro-RO"/>
        </w:rPr>
        <w:t xml:space="preserve">  </w:t>
      </w:r>
      <w:r w:rsidRPr="002F3D50">
        <w:rPr>
          <w:rFonts w:ascii="Times New Roman" w:eastAsia="Times New Roman" w:hAnsi="Times New Roman"/>
          <w:sz w:val="24"/>
          <w:szCs w:val="24"/>
          <w:lang w:eastAsia="ro-RO"/>
        </w:rPr>
        <w:t>Guvernului nr.944din  14 noiembrie 2014 „Educaţia-2020”</w:t>
      </w:r>
    </w:p>
    <w:p w:rsidR="003613EF" w:rsidRPr="002F3D50" w:rsidRDefault="003613EF" w:rsidP="00BE5999">
      <w:pPr>
        <w:pStyle w:val="Listparagraf"/>
        <w:numPr>
          <w:ilvl w:val="0"/>
          <w:numId w:val="28"/>
        </w:numPr>
        <w:autoSpaceDE w:val="0"/>
        <w:autoSpaceDN w:val="0"/>
        <w:adjustRightInd w:val="0"/>
        <w:spacing w:after="0" w:line="240" w:lineRule="auto"/>
        <w:ind w:left="426" w:hanging="426"/>
        <w:jc w:val="both"/>
        <w:rPr>
          <w:rFonts w:ascii="Times New Roman" w:eastAsia="Times New Roman" w:hAnsi="Times New Roman"/>
          <w:sz w:val="24"/>
          <w:szCs w:val="24"/>
          <w:lang w:eastAsia="ro-RO"/>
        </w:rPr>
      </w:pPr>
      <w:r w:rsidRPr="002F3D50">
        <w:rPr>
          <w:rFonts w:ascii="Times New Roman" w:hAnsi="Times New Roman"/>
          <w:sz w:val="24"/>
          <w:szCs w:val="24"/>
        </w:rPr>
        <w:t>Strategia   de  dezvoltare   a   raionului</w:t>
      </w:r>
    </w:p>
    <w:p w:rsidR="009C0C6E" w:rsidRPr="002F3D50" w:rsidRDefault="009C0C6E" w:rsidP="00BE5999">
      <w:pPr>
        <w:pStyle w:val="Listparagraf"/>
        <w:numPr>
          <w:ilvl w:val="0"/>
          <w:numId w:val="28"/>
        </w:numPr>
        <w:autoSpaceDE w:val="0"/>
        <w:autoSpaceDN w:val="0"/>
        <w:adjustRightInd w:val="0"/>
        <w:spacing w:after="0" w:line="274" w:lineRule="exact"/>
        <w:ind w:left="426" w:right="58"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 xml:space="preserve">Legea Republicii Moldova nr.436-XVI din 28.12.2006 </w:t>
      </w:r>
      <w:r w:rsidR="001F149F" w:rsidRPr="002F3D50">
        <w:rPr>
          <w:rFonts w:ascii="Times New Roman" w:eastAsia="Times New Roman" w:hAnsi="Times New Roman"/>
          <w:sz w:val="24"/>
          <w:szCs w:val="24"/>
          <w:lang w:eastAsia="ro-RO"/>
        </w:rPr>
        <w:t xml:space="preserve"> </w:t>
      </w:r>
      <w:r w:rsidRPr="002F3D50">
        <w:rPr>
          <w:rFonts w:ascii="Times New Roman" w:eastAsia="Times New Roman" w:hAnsi="Times New Roman"/>
          <w:sz w:val="24"/>
          <w:szCs w:val="24"/>
          <w:lang w:eastAsia="ro-RO"/>
        </w:rPr>
        <w:t>„Privind administraţia publică locală";</w:t>
      </w:r>
    </w:p>
    <w:p w:rsidR="009C0C6E" w:rsidRPr="002F3D50" w:rsidRDefault="009C0C6E" w:rsidP="00BE5999">
      <w:pPr>
        <w:pStyle w:val="Listparagraf"/>
        <w:numPr>
          <w:ilvl w:val="0"/>
          <w:numId w:val="28"/>
        </w:numPr>
        <w:autoSpaceDE w:val="0"/>
        <w:autoSpaceDN w:val="0"/>
        <w:adjustRightInd w:val="0"/>
        <w:spacing w:after="0" w:line="274" w:lineRule="exact"/>
        <w:ind w:left="426" w:right="58"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Legea Republicii Moldova privind trans</w:t>
      </w:r>
      <w:r w:rsidR="00751222" w:rsidRPr="002F3D50">
        <w:rPr>
          <w:rFonts w:ascii="Times New Roman" w:eastAsia="Times New Roman" w:hAnsi="Times New Roman"/>
          <w:sz w:val="24"/>
          <w:szCs w:val="24"/>
          <w:lang w:eastAsia="ro-RO"/>
        </w:rPr>
        <w:t xml:space="preserve">parenta in procesul decizional </w:t>
      </w:r>
      <w:r w:rsidRPr="002F3D50">
        <w:rPr>
          <w:rFonts w:ascii="Times New Roman" w:eastAsia="Times New Roman" w:hAnsi="Times New Roman"/>
          <w:sz w:val="24"/>
          <w:szCs w:val="24"/>
          <w:lang w:eastAsia="ro-RO"/>
        </w:rPr>
        <w:t>nr. 239-XVI din 13.11.2008.</w:t>
      </w:r>
    </w:p>
    <w:p w:rsidR="009C0C6E" w:rsidRPr="002F3D50" w:rsidRDefault="009C0C6E" w:rsidP="00BE5999">
      <w:pPr>
        <w:pStyle w:val="Listparagraf"/>
        <w:numPr>
          <w:ilvl w:val="0"/>
          <w:numId w:val="28"/>
        </w:numPr>
        <w:autoSpaceDE w:val="0"/>
        <w:autoSpaceDN w:val="0"/>
        <w:adjustRightInd w:val="0"/>
        <w:spacing w:before="10" w:after="0" w:line="274" w:lineRule="exact"/>
        <w:ind w:left="426" w:right="48"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 xml:space="preserve">Hotărîrea Guvernului Republicii Moldova nr.434 din 23 iulie 1996 „Pentru  aprobarea </w:t>
      </w:r>
      <w:r w:rsidR="00BA0476" w:rsidRPr="002F3D50">
        <w:rPr>
          <w:rFonts w:ascii="Times New Roman" w:eastAsia="Times New Roman" w:hAnsi="Times New Roman"/>
          <w:sz w:val="24"/>
          <w:szCs w:val="24"/>
          <w:lang w:eastAsia="ro-RO"/>
        </w:rPr>
        <w:t xml:space="preserve">  </w:t>
      </w:r>
      <w:r w:rsidRPr="002F3D50">
        <w:rPr>
          <w:rFonts w:ascii="Times New Roman" w:eastAsia="Times New Roman" w:hAnsi="Times New Roman"/>
          <w:sz w:val="24"/>
          <w:szCs w:val="24"/>
          <w:lang w:eastAsia="ro-RO"/>
        </w:rPr>
        <w:t>Instrucţiunii  cu privire la evidenţa copiilor şi adolescenţilor cu vîrste între 5 şi 16 ani";</w:t>
      </w:r>
    </w:p>
    <w:p w:rsidR="009C0C6E" w:rsidRPr="002F3D50" w:rsidRDefault="009C0C6E" w:rsidP="00BE5999">
      <w:pPr>
        <w:pStyle w:val="Listparagraf"/>
        <w:numPr>
          <w:ilvl w:val="0"/>
          <w:numId w:val="28"/>
        </w:numPr>
        <w:autoSpaceDE w:val="0"/>
        <w:autoSpaceDN w:val="0"/>
        <w:adjustRightInd w:val="0"/>
        <w:spacing w:before="10" w:after="0" w:line="274" w:lineRule="exact"/>
        <w:ind w:left="426" w:right="48"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Hotărîrea Guvernului Republicii Moldova nr. 527 din 23 august 1993 „Cu privire la crearea      fondului învăţămîntului general şi asigurării sociale a elevilor”</w:t>
      </w:r>
    </w:p>
    <w:p w:rsidR="009C0C6E" w:rsidRPr="002F3D50" w:rsidRDefault="009C0C6E" w:rsidP="00BE5999">
      <w:pPr>
        <w:pStyle w:val="Listparagraf"/>
        <w:numPr>
          <w:ilvl w:val="0"/>
          <w:numId w:val="28"/>
        </w:numPr>
        <w:autoSpaceDE w:val="0"/>
        <w:autoSpaceDN w:val="0"/>
        <w:adjustRightInd w:val="0"/>
        <w:spacing w:before="10" w:after="0" w:line="274" w:lineRule="exact"/>
        <w:ind w:left="426" w:right="48"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Hotărîrea Guvernului Republicii Moldova nr. 198 din 16 aprilie 1993 „Cu privire la protecţia copiilor şi familiilor socialmente vulnerabile”;</w:t>
      </w:r>
    </w:p>
    <w:p w:rsidR="009C0C6E" w:rsidRPr="002F3D50" w:rsidRDefault="009C0C6E" w:rsidP="00BE5999">
      <w:pPr>
        <w:pStyle w:val="Listparagraf"/>
        <w:numPr>
          <w:ilvl w:val="0"/>
          <w:numId w:val="28"/>
        </w:numPr>
        <w:autoSpaceDE w:val="0"/>
        <w:autoSpaceDN w:val="0"/>
        <w:adjustRightInd w:val="0"/>
        <w:spacing w:before="10" w:after="0" w:line="274" w:lineRule="exact"/>
        <w:ind w:left="426" w:right="48"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Instrucţiunea  cu privire la evidenţa copiilor şi adolescenţilor cu vîrste între 5 şi 16 ani;</w:t>
      </w:r>
    </w:p>
    <w:p w:rsidR="009C0C6E" w:rsidRPr="002F3D50" w:rsidRDefault="009C0C6E" w:rsidP="00BE5999">
      <w:pPr>
        <w:pStyle w:val="Listparagraf"/>
        <w:numPr>
          <w:ilvl w:val="0"/>
          <w:numId w:val="28"/>
        </w:numPr>
        <w:autoSpaceDE w:val="0"/>
        <w:autoSpaceDN w:val="0"/>
        <w:adjustRightInd w:val="0"/>
        <w:spacing w:before="10" w:after="0" w:line="274" w:lineRule="exact"/>
        <w:ind w:left="426" w:right="48"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Convenţia ONU „Cu privire la drepturile copiilor".</w:t>
      </w:r>
    </w:p>
    <w:p w:rsidR="009C0C6E" w:rsidRPr="002F3D50" w:rsidRDefault="009C0C6E" w:rsidP="00BE5999">
      <w:pPr>
        <w:pStyle w:val="Listparagraf"/>
        <w:numPr>
          <w:ilvl w:val="0"/>
          <w:numId w:val="28"/>
        </w:numPr>
        <w:spacing w:after="0" w:line="240" w:lineRule="auto"/>
        <w:ind w:left="426"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Planul Naţional „Educaţie pentru Toţi – Iniţiativă de Acţiune Rapidă”</w:t>
      </w:r>
    </w:p>
    <w:p w:rsidR="009C0C6E" w:rsidRPr="002F3D50" w:rsidRDefault="00DA616B" w:rsidP="00BE5999">
      <w:pPr>
        <w:pStyle w:val="Listparagraf"/>
        <w:numPr>
          <w:ilvl w:val="0"/>
          <w:numId w:val="28"/>
        </w:numPr>
        <w:tabs>
          <w:tab w:val="left" w:pos="142"/>
          <w:tab w:val="left" w:pos="284"/>
        </w:tabs>
        <w:spacing w:after="0" w:line="240" w:lineRule="auto"/>
        <w:ind w:left="426"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 xml:space="preserve">    </w:t>
      </w:r>
      <w:r w:rsidR="009C0C6E" w:rsidRPr="002F3D50">
        <w:rPr>
          <w:rFonts w:ascii="Times New Roman" w:eastAsia="Times New Roman" w:hAnsi="Times New Roman"/>
          <w:sz w:val="24"/>
          <w:szCs w:val="24"/>
          <w:lang w:eastAsia="ro-RO"/>
        </w:rPr>
        <w:t>Planul naţional de acţiuni  pentru implementarea reformei structurale în educaţie  aprobat prin Hotărîrea Guvernului nr 484 din 5 iulie 2011</w:t>
      </w:r>
    </w:p>
    <w:p w:rsidR="009C0C6E" w:rsidRPr="002F3D50" w:rsidRDefault="009C0C6E" w:rsidP="00BE5999">
      <w:pPr>
        <w:pStyle w:val="Listparagraf"/>
        <w:numPr>
          <w:ilvl w:val="0"/>
          <w:numId w:val="28"/>
        </w:numPr>
        <w:spacing w:after="0" w:line="240" w:lineRule="auto"/>
        <w:ind w:left="426"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Planul de acţiuni pentru realizarea Strategiei naţionale  de prevenire şi combatere a corupţiei în învăţămînt</w:t>
      </w:r>
    </w:p>
    <w:p w:rsidR="009C0C6E" w:rsidRPr="002F3D50" w:rsidRDefault="00DA616B" w:rsidP="00BE5999">
      <w:pPr>
        <w:pStyle w:val="Listparagraf"/>
        <w:numPr>
          <w:ilvl w:val="0"/>
          <w:numId w:val="28"/>
        </w:numPr>
        <w:tabs>
          <w:tab w:val="left" w:pos="284"/>
        </w:tabs>
        <w:spacing w:after="0" w:line="240" w:lineRule="auto"/>
        <w:ind w:left="426"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 xml:space="preserve">  </w:t>
      </w:r>
      <w:r w:rsidR="009C0C6E" w:rsidRPr="002F3D50">
        <w:rPr>
          <w:rFonts w:ascii="Times New Roman" w:eastAsia="Times New Roman" w:hAnsi="Times New Roman"/>
          <w:sz w:val="24"/>
          <w:szCs w:val="24"/>
          <w:lang w:eastAsia="ro-RO"/>
        </w:rPr>
        <w:t>Hotărîrea Guvernului RM nr.523 din 11 iulie 2011 cu privire la aprobarea Programului de dezvoltare a educaţiei incluzive în Republica Moldova pentru anii 2011-2020 etc.</w:t>
      </w:r>
    </w:p>
    <w:p w:rsidR="009C0C6E" w:rsidRPr="002F3D50" w:rsidRDefault="009C0C6E" w:rsidP="00BE5999">
      <w:pPr>
        <w:pStyle w:val="Listparagraf"/>
        <w:numPr>
          <w:ilvl w:val="0"/>
          <w:numId w:val="28"/>
        </w:numPr>
        <w:spacing w:after="0" w:line="240" w:lineRule="auto"/>
        <w:ind w:left="426" w:hanging="426"/>
        <w:jc w:val="both"/>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 xml:space="preserve">Legii nr.169 din 09.07.2010 pentru aprobarea Strategiei de incluziune socială a persoanelor cu </w:t>
      </w:r>
      <w:r w:rsidR="004551AE" w:rsidRPr="002F3D50">
        <w:rPr>
          <w:rFonts w:ascii="Times New Roman" w:eastAsia="Times New Roman" w:hAnsi="Times New Roman"/>
          <w:sz w:val="24"/>
          <w:szCs w:val="24"/>
          <w:lang w:eastAsia="ru-RU"/>
        </w:rPr>
        <w:t>dezabilități</w:t>
      </w:r>
      <w:r w:rsidRPr="002F3D50">
        <w:rPr>
          <w:rFonts w:ascii="Times New Roman" w:eastAsia="Times New Roman" w:hAnsi="Times New Roman"/>
          <w:sz w:val="24"/>
          <w:szCs w:val="24"/>
          <w:lang w:eastAsia="ru-RU"/>
        </w:rPr>
        <w:t xml:space="preserve"> (2010 – 2013)</w:t>
      </w:r>
    </w:p>
    <w:p w:rsidR="009C0C6E" w:rsidRPr="002F3D50" w:rsidRDefault="009C0C6E" w:rsidP="00BE5999">
      <w:pPr>
        <w:pStyle w:val="Listparagraf"/>
        <w:numPr>
          <w:ilvl w:val="0"/>
          <w:numId w:val="28"/>
        </w:numPr>
        <w:spacing w:after="0" w:line="240" w:lineRule="auto"/>
        <w:ind w:left="426" w:hanging="426"/>
        <w:jc w:val="both"/>
        <w:rPr>
          <w:rFonts w:ascii="Times New Roman" w:eastAsia="Times New Roman" w:hAnsi="Times New Roman"/>
          <w:sz w:val="28"/>
          <w:szCs w:val="28"/>
          <w:lang w:eastAsia="ru-RU"/>
        </w:rPr>
      </w:pPr>
      <w:r w:rsidRPr="002F3D50">
        <w:rPr>
          <w:rFonts w:ascii="Times New Roman" w:eastAsia="Times New Roman" w:hAnsi="Times New Roman"/>
          <w:sz w:val="24"/>
          <w:szCs w:val="24"/>
          <w:lang w:eastAsia="ru-RU"/>
        </w:rPr>
        <w:t>Strategiei naţionale şi Planului de acţiuni privind reforma sistemului rezidenţial de îngrijire a copilului pe anii 2007-2012, aprobate prin  Hotărîrea</w:t>
      </w:r>
      <w:r w:rsidRPr="002F3D50">
        <w:rPr>
          <w:rFonts w:ascii="Times New Roman" w:eastAsia="Times New Roman" w:hAnsi="Times New Roman"/>
          <w:sz w:val="28"/>
          <w:szCs w:val="28"/>
          <w:lang w:eastAsia="ru-RU"/>
        </w:rPr>
        <w:t xml:space="preserve"> Guvernului</w:t>
      </w:r>
      <w:r w:rsidRPr="002F3D50">
        <w:rPr>
          <w:rFonts w:ascii="Times New Roman" w:eastAsia="MS Mincho" w:hAnsi="Times New Roman"/>
          <w:snapToGrid w:val="0"/>
          <w:sz w:val="28"/>
          <w:szCs w:val="28"/>
          <w:lang w:eastAsia="ru-RU"/>
        </w:rPr>
        <w:t>nr.</w:t>
      </w:r>
      <w:r w:rsidRPr="002F3D50">
        <w:rPr>
          <w:rFonts w:ascii="Times New Roman" w:eastAsia="Times New Roman" w:hAnsi="Times New Roman"/>
          <w:sz w:val="28"/>
          <w:szCs w:val="28"/>
          <w:lang w:eastAsia="ru-RU"/>
        </w:rPr>
        <w:t>784 din 9 iulie 2007</w:t>
      </w:r>
    </w:p>
    <w:p w:rsidR="009C0C6E" w:rsidRPr="002F3D50" w:rsidRDefault="003613EF" w:rsidP="00BE5999">
      <w:pPr>
        <w:pStyle w:val="Listparagraf"/>
        <w:numPr>
          <w:ilvl w:val="0"/>
          <w:numId w:val="28"/>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 xml:space="preserve">Hotărîrea Guvernului RM Nr. 868 din  08.10.2014 privind finanţarea în bază de cost standard per elev a instituţiilor de învăţămînt primar şi secundar general din subordinea autorităţilor publice locale de nivelul al doilea. </w:t>
      </w:r>
      <w:r w:rsidR="009C0C6E" w:rsidRPr="002F3D50">
        <w:rPr>
          <w:rFonts w:ascii="Times New Roman" w:hAnsi="Times New Roman"/>
          <w:sz w:val="24"/>
          <w:szCs w:val="24"/>
        </w:rPr>
        <w:t>Regulamentul-tip al instituției de învățămînt secundar general (școală primară, gimnaziu);</w:t>
      </w:r>
    </w:p>
    <w:p w:rsidR="009C0C6E" w:rsidRPr="002F3D50" w:rsidRDefault="009C0C6E" w:rsidP="00BE5999">
      <w:pPr>
        <w:pStyle w:val="Listparagraf"/>
        <w:numPr>
          <w:ilvl w:val="0"/>
          <w:numId w:val="28"/>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Regulamentul  de  organizare  şi  funcţionare  a  liceelor.</w:t>
      </w:r>
    </w:p>
    <w:p w:rsidR="009C0C6E" w:rsidRPr="002F3D50" w:rsidRDefault="009C0C6E" w:rsidP="00BE5999">
      <w:pPr>
        <w:pStyle w:val="Listparagraf"/>
        <w:numPr>
          <w:ilvl w:val="0"/>
          <w:numId w:val="28"/>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lastRenderedPageBreak/>
        <w:t>Regulamentul cu privire la admiterea în învățămîntul liceal, aprobat prin ordinul ME nr.680 din</w:t>
      </w:r>
      <w:r w:rsidR="00BA0476" w:rsidRPr="002F3D50">
        <w:rPr>
          <w:rFonts w:ascii="Times New Roman" w:hAnsi="Times New Roman"/>
          <w:sz w:val="24"/>
          <w:szCs w:val="24"/>
        </w:rPr>
        <w:t xml:space="preserve">  04 </w:t>
      </w:r>
      <w:r w:rsidRPr="002F3D50">
        <w:rPr>
          <w:rFonts w:ascii="Times New Roman" w:hAnsi="Times New Roman"/>
          <w:sz w:val="24"/>
          <w:szCs w:val="24"/>
        </w:rPr>
        <w:t>iulie 2013.</w:t>
      </w:r>
    </w:p>
    <w:p w:rsidR="009C0C6E" w:rsidRPr="002F3D50" w:rsidRDefault="009C0C6E" w:rsidP="00BE5999">
      <w:pPr>
        <w:pStyle w:val="Listparagraf"/>
        <w:numPr>
          <w:ilvl w:val="0"/>
          <w:numId w:val="28"/>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 xml:space="preserve">Regulamentul de </w:t>
      </w:r>
      <w:r w:rsidR="00BA0476" w:rsidRPr="002F3D50">
        <w:rPr>
          <w:rFonts w:ascii="Times New Roman" w:hAnsi="Times New Roman"/>
          <w:sz w:val="24"/>
          <w:szCs w:val="24"/>
        </w:rPr>
        <w:t>admitere în învăţămîntul liceal</w:t>
      </w:r>
      <w:r w:rsidRPr="002F3D50">
        <w:rPr>
          <w:rFonts w:ascii="Times New Roman" w:hAnsi="Times New Roman"/>
          <w:sz w:val="24"/>
          <w:szCs w:val="24"/>
        </w:rPr>
        <w:t>,</w:t>
      </w:r>
      <w:r w:rsidR="00BA0476" w:rsidRPr="002F3D50">
        <w:rPr>
          <w:rFonts w:ascii="Times New Roman" w:hAnsi="Times New Roman"/>
          <w:sz w:val="24"/>
          <w:szCs w:val="24"/>
        </w:rPr>
        <w:t xml:space="preserve"> </w:t>
      </w:r>
      <w:r w:rsidRPr="002F3D50">
        <w:rPr>
          <w:rFonts w:ascii="Times New Roman" w:hAnsi="Times New Roman"/>
          <w:sz w:val="24"/>
          <w:szCs w:val="24"/>
        </w:rPr>
        <w:t>aprobat prin ordinul ME nr.802 din 11 iulie 2014.</w:t>
      </w:r>
    </w:p>
    <w:p w:rsidR="009C0C6E" w:rsidRPr="002F3D50" w:rsidRDefault="009C0C6E" w:rsidP="00BE5999">
      <w:pPr>
        <w:pStyle w:val="Listparagraf"/>
        <w:numPr>
          <w:ilvl w:val="0"/>
          <w:numId w:val="28"/>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Regulamentului  de  atestare  a  cadrelor  didactice  din  învățămîntul</w:t>
      </w:r>
      <w:r w:rsidR="00BA0476" w:rsidRPr="002F3D50">
        <w:rPr>
          <w:rFonts w:ascii="Times New Roman" w:hAnsi="Times New Roman"/>
          <w:sz w:val="24"/>
          <w:szCs w:val="24"/>
        </w:rPr>
        <w:t xml:space="preserve"> preșcolar,  primar,  special,</w:t>
      </w:r>
      <w:r w:rsidRPr="002F3D50">
        <w:rPr>
          <w:rFonts w:ascii="Times New Roman" w:hAnsi="Times New Roman"/>
          <w:sz w:val="24"/>
          <w:szCs w:val="24"/>
        </w:rPr>
        <w:t xml:space="preserve"> complementar,  secundar  și  mediu  de  specialitate</w:t>
      </w:r>
    </w:p>
    <w:p w:rsidR="009C0C6E" w:rsidRPr="002F3D50" w:rsidRDefault="009C0C6E" w:rsidP="00BE5999">
      <w:pPr>
        <w:pStyle w:val="Listparagraf"/>
        <w:numPr>
          <w:ilvl w:val="0"/>
          <w:numId w:val="28"/>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Codul Muncii al Republicii Moldova (Cod nr. 154 din  28.03.2003)</w:t>
      </w:r>
      <w:r w:rsidRPr="002F3D50">
        <w:rPr>
          <w:sz w:val="24"/>
          <w:szCs w:val="24"/>
        </w:rPr>
        <w:t xml:space="preserve"> </w:t>
      </w:r>
      <w:r w:rsidRPr="002F3D50">
        <w:rPr>
          <w:rFonts w:ascii="Times New Roman" w:hAnsi="Times New Roman"/>
          <w:sz w:val="24"/>
          <w:szCs w:val="24"/>
        </w:rPr>
        <w:t>Lege referitor la unele modificări în Codul Muncii :</w:t>
      </w:r>
      <w:r w:rsidR="00F43B47" w:rsidRPr="002F3D50">
        <w:rPr>
          <w:rFonts w:ascii="Times New Roman" w:hAnsi="Times New Roman"/>
          <w:sz w:val="24"/>
          <w:szCs w:val="24"/>
        </w:rPr>
        <w:t>art.</w:t>
      </w:r>
      <w:r w:rsidRPr="002F3D50">
        <w:rPr>
          <w:rFonts w:ascii="Times New Roman" w:hAnsi="Times New Roman"/>
          <w:sz w:val="24"/>
          <w:szCs w:val="24"/>
        </w:rPr>
        <w:t xml:space="preserve"> 301, alin 1 si la Legea Învăţământului(Legea nr.91 din 26 aprilie 2012)</w:t>
      </w:r>
    </w:p>
    <w:p w:rsidR="009C0C6E" w:rsidRPr="002F3D50" w:rsidRDefault="009C0C6E" w:rsidP="00BE5999">
      <w:pPr>
        <w:pStyle w:val="Listparagraf"/>
        <w:numPr>
          <w:ilvl w:val="0"/>
          <w:numId w:val="28"/>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Ordine ale Ministrului Educaţiei</w:t>
      </w:r>
      <w:r w:rsidRPr="002F3D50">
        <w:rPr>
          <w:sz w:val="24"/>
          <w:szCs w:val="24"/>
        </w:rPr>
        <w:t xml:space="preserve"> </w:t>
      </w:r>
      <w:r w:rsidRPr="002F3D50">
        <w:rPr>
          <w:rFonts w:ascii="Times New Roman" w:hAnsi="Times New Roman"/>
          <w:sz w:val="24"/>
          <w:szCs w:val="24"/>
        </w:rPr>
        <w:t>al Republicii Moldova</w:t>
      </w:r>
    </w:p>
    <w:p w:rsidR="009C0C6E" w:rsidRPr="002F3D50" w:rsidRDefault="009C0C6E" w:rsidP="00BE5999">
      <w:pPr>
        <w:pStyle w:val="Listparagraf"/>
        <w:numPr>
          <w:ilvl w:val="0"/>
          <w:numId w:val="28"/>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Deciziile Consiliului raional</w:t>
      </w:r>
    </w:p>
    <w:p w:rsidR="00376CAA" w:rsidRPr="002F3D50" w:rsidRDefault="00376CAA" w:rsidP="00BE5999">
      <w:pPr>
        <w:pStyle w:val="Listparagraf"/>
        <w:spacing w:after="0" w:line="240" w:lineRule="auto"/>
        <w:ind w:left="426"/>
        <w:jc w:val="both"/>
        <w:rPr>
          <w:rFonts w:ascii="Times New Roman" w:hAnsi="Times New Roman"/>
          <w:sz w:val="24"/>
          <w:szCs w:val="24"/>
        </w:rPr>
      </w:pPr>
    </w:p>
    <w:p w:rsidR="007221BA" w:rsidRPr="002F3D50" w:rsidRDefault="007221BA" w:rsidP="00DA616B">
      <w:pPr>
        <w:spacing w:after="0" w:line="240" w:lineRule="auto"/>
        <w:ind w:left="426" w:hanging="426"/>
        <w:rPr>
          <w:rFonts w:ascii="Times New Roman" w:hAnsi="Times New Roman"/>
          <w:sz w:val="28"/>
          <w:szCs w:val="28"/>
        </w:rPr>
      </w:pPr>
    </w:p>
    <w:p w:rsidR="007221BA" w:rsidRPr="002F3D50" w:rsidRDefault="003613EF" w:rsidP="0004284B">
      <w:pPr>
        <w:spacing w:after="0" w:line="240" w:lineRule="auto"/>
        <w:rPr>
          <w:rFonts w:ascii="Times New Roman" w:hAnsi="Times New Roman"/>
          <w:b/>
          <w:i/>
          <w:sz w:val="28"/>
          <w:szCs w:val="28"/>
        </w:rPr>
      </w:pPr>
      <w:r w:rsidRPr="002F3D50">
        <w:rPr>
          <w:rFonts w:ascii="Times New Roman" w:hAnsi="Times New Roman"/>
          <w:b/>
          <w:color w:val="FF0000"/>
          <w:sz w:val="28"/>
          <w:szCs w:val="28"/>
        </w:rPr>
        <w:t xml:space="preserve">MISIUNEA DIRECŢIEI </w:t>
      </w:r>
      <w:r w:rsidR="00DB6C1E" w:rsidRPr="002F3D50">
        <w:rPr>
          <w:rFonts w:ascii="Times New Roman" w:hAnsi="Times New Roman"/>
          <w:b/>
          <w:color w:val="FF0000"/>
          <w:sz w:val="28"/>
          <w:szCs w:val="28"/>
        </w:rPr>
        <w:t>ÎNVĂŢĂMÎNT</w:t>
      </w:r>
      <w:r w:rsidR="00DB6C1E" w:rsidRPr="002F3D50">
        <w:rPr>
          <w:rFonts w:ascii="Times New Roman" w:hAnsi="Times New Roman"/>
          <w:sz w:val="28"/>
          <w:szCs w:val="28"/>
        </w:rPr>
        <w:t xml:space="preserve">:  </w:t>
      </w:r>
      <w:r w:rsidR="00DB6C1E" w:rsidRPr="002F3D50">
        <w:rPr>
          <w:rFonts w:ascii="Times New Roman" w:hAnsi="Times New Roman"/>
          <w:b/>
          <w:i/>
          <w:sz w:val="28"/>
          <w:szCs w:val="28"/>
        </w:rPr>
        <w:t>Direcţia învăţămînt realizează conexiunea dintre organele centrale şi instituţiile de învăţămînt preuniversitar în procersul de susţinere şi implementare a politicilor educaţionale de stat, asigură standardele de eficienţă a învăţării în reţeaua şcolară prin valorizarea calităţii resurselor umane şi prin potenţarea succesului educaţional al elevilor şi transformarea acestuia în succes social.</w:t>
      </w:r>
    </w:p>
    <w:p w:rsidR="00376CAA" w:rsidRPr="002F3D50" w:rsidRDefault="00376CAA" w:rsidP="0004284B">
      <w:pPr>
        <w:spacing w:after="0" w:line="240" w:lineRule="auto"/>
        <w:rPr>
          <w:rFonts w:ascii="Times New Roman" w:hAnsi="Times New Roman"/>
          <w:b/>
          <w:i/>
          <w:sz w:val="28"/>
          <w:szCs w:val="28"/>
        </w:rPr>
      </w:pPr>
    </w:p>
    <w:p w:rsidR="00376CAA" w:rsidRPr="002F3D50" w:rsidRDefault="00376CAA" w:rsidP="0004284B">
      <w:pPr>
        <w:spacing w:after="0" w:line="240" w:lineRule="auto"/>
        <w:rPr>
          <w:rFonts w:ascii="Times New Roman" w:hAnsi="Times New Roman"/>
          <w:b/>
          <w:i/>
          <w:sz w:val="28"/>
          <w:szCs w:val="28"/>
        </w:rPr>
      </w:pPr>
    </w:p>
    <w:p w:rsidR="00DB6C1E" w:rsidRPr="002F3D50" w:rsidRDefault="00DB6C1E" w:rsidP="0004284B">
      <w:pPr>
        <w:spacing w:after="0" w:line="240" w:lineRule="auto"/>
        <w:rPr>
          <w:rFonts w:ascii="Times New Roman" w:hAnsi="Times New Roman"/>
          <w:b/>
          <w:i/>
          <w:sz w:val="28"/>
          <w:szCs w:val="28"/>
        </w:rPr>
      </w:pPr>
      <w:r w:rsidRPr="002F3D50">
        <w:rPr>
          <w:rFonts w:ascii="Times New Roman" w:hAnsi="Times New Roman"/>
          <w:b/>
          <w:color w:val="FF0000"/>
          <w:sz w:val="28"/>
          <w:szCs w:val="28"/>
        </w:rPr>
        <w:t>VIZIUNEA DIRECŢIEI ÎNVĂŢĂMÎNT</w:t>
      </w:r>
      <w:r w:rsidRPr="002F3D50">
        <w:rPr>
          <w:rFonts w:ascii="Times New Roman" w:hAnsi="Times New Roman"/>
          <w:sz w:val="28"/>
          <w:szCs w:val="28"/>
        </w:rPr>
        <w:t>:</w:t>
      </w:r>
      <w:r w:rsidR="00376CAA" w:rsidRPr="002F3D50">
        <w:rPr>
          <w:rFonts w:ascii="Times New Roman" w:hAnsi="Times New Roman"/>
          <w:sz w:val="28"/>
          <w:szCs w:val="28"/>
        </w:rPr>
        <w:t xml:space="preserve"> </w:t>
      </w:r>
      <w:r w:rsidR="00376CAA" w:rsidRPr="002F3D50">
        <w:rPr>
          <w:rFonts w:ascii="Times New Roman" w:hAnsi="Times New Roman"/>
          <w:b/>
          <w:i/>
          <w:sz w:val="28"/>
          <w:szCs w:val="28"/>
        </w:rPr>
        <w:t>Optimizarea reţelei şcolare se va realiza doar ca relevanţă pentru elevi. Pînă în anul 2020 toate instituţiile de învăţămînt, de orice tip, vor fi asigurate cu desurse umane înalt competitive, capabile să funcţioneze eficient în societatea actuală, prin transpunere la nivel local a politicilor de stat pentru educaţie.</w:t>
      </w:r>
    </w:p>
    <w:p w:rsidR="007221BA" w:rsidRPr="002F3D50" w:rsidRDefault="007221BA" w:rsidP="007221BA">
      <w:pPr>
        <w:spacing w:after="0" w:line="240" w:lineRule="auto"/>
        <w:rPr>
          <w:rFonts w:ascii="Times New Roman" w:hAnsi="Times New Roman"/>
          <w:sz w:val="28"/>
          <w:szCs w:val="28"/>
        </w:rPr>
      </w:pPr>
    </w:p>
    <w:p w:rsidR="009C0C6E" w:rsidRPr="002F3D50" w:rsidRDefault="00080BC8" w:rsidP="00106FCE">
      <w:pPr>
        <w:spacing w:after="0" w:line="240" w:lineRule="auto"/>
        <w:ind w:left="567" w:hanging="567"/>
        <w:jc w:val="center"/>
        <w:rPr>
          <w:rFonts w:ascii="Times New Roman" w:hAnsi="Times New Roman"/>
          <w:b/>
          <w:color w:val="000000"/>
          <w:sz w:val="28"/>
          <w:szCs w:val="28"/>
        </w:rPr>
      </w:pPr>
      <w:r w:rsidRPr="002F3D50">
        <w:rPr>
          <w:rFonts w:ascii="Times New Roman" w:hAnsi="Times New Roman"/>
          <w:b/>
          <w:color w:val="000000"/>
          <w:sz w:val="28"/>
          <w:szCs w:val="28"/>
        </w:rPr>
        <w:t xml:space="preserve">III. </w:t>
      </w:r>
      <w:r w:rsidR="00E330F5" w:rsidRPr="002F3D50">
        <w:rPr>
          <w:rFonts w:ascii="Times New Roman" w:hAnsi="Times New Roman"/>
          <w:b/>
          <w:color w:val="000000"/>
          <w:sz w:val="28"/>
          <w:szCs w:val="28"/>
        </w:rPr>
        <w:t>ANALIZA SITUAŢIEI ACTUALE: ACCES, RELEVANŢĂ,</w:t>
      </w:r>
      <w:r w:rsidR="00F03550" w:rsidRPr="002F3D50">
        <w:rPr>
          <w:rFonts w:ascii="Times New Roman" w:hAnsi="Times New Roman"/>
          <w:b/>
          <w:color w:val="000000"/>
          <w:sz w:val="28"/>
          <w:szCs w:val="28"/>
        </w:rPr>
        <w:t xml:space="preserve"> </w:t>
      </w:r>
      <w:r w:rsidR="00E330F5" w:rsidRPr="002F3D50">
        <w:rPr>
          <w:rFonts w:ascii="Times New Roman" w:hAnsi="Times New Roman"/>
          <w:b/>
          <w:color w:val="000000"/>
          <w:sz w:val="28"/>
          <w:szCs w:val="28"/>
        </w:rPr>
        <w:t>CALITATE</w:t>
      </w:r>
    </w:p>
    <w:p w:rsidR="00220415" w:rsidRPr="002F3D50" w:rsidRDefault="00220415" w:rsidP="00220415">
      <w:pPr>
        <w:spacing w:after="0" w:line="240" w:lineRule="auto"/>
        <w:rPr>
          <w:rFonts w:ascii="Times New Roman" w:eastAsia="Times New Roman" w:hAnsi="Times New Roman"/>
          <w:b/>
          <w:sz w:val="28"/>
          <w:szCs w:val="28"/>
          <w:lang w:eastAsia="ru-RU"/>
        </w:rPr>
      </w:pPr>
    </w:p>
    <w:p w:rsidR="00220415" w:rsidRPr="002F3D50" w:rsidRDefault="00172EC1" w:rsidP="00220415">
      <w:pPr>
        <w:spacing w:after="0" w:line="240" w:lineRule="auto"/>
        <w:rPr>
          <w:rFonts w:ascii="Times New Roman" w:eastAsia="Times New Roman" w:hAnsi="Times New Roman"/>
          <w:b/>
          <w:sz w:val="28"/>
          <w:szCs w:val="28"/>
          <w:lang w:eastAsia="ru-RU"/>
        </w:rPr>
      </w:pPr>
      <w:r w:rsidRPr="002F3D50">
        <w:rPr>
          <w:rFonts w:ascii="Times New Roman" w:hAnsi="Times New Roman"/>
          <w:b/>
          <w:sz w:val="28"/>
          <w:szCs w:val="28"/>
        </w:rPr>
        <w:t xml:space="preserve">3.1 </w:t>
      </w:r>
      <w:r w:rsidR="00BA0476" w:rsidRPr="002F3D50">
        <w:rPr>
          <w:rFonts w:ascii="Times New Roman" w:hAnsi="Times New Roman"/>
          <w:b/>
          <w:sz w:val="28"/>
          <w:szCs w:val="28"/>
        </w:rPr>
        <w:t xml:space="preserve"> </w:t>
      </w:r>
      <w:r w:rsidR="004551AE" w:rsidRPr="002F3D50">
        <w:rPr>
          <w:rFonts w:ascii="Times New Roman" w:hAnsi="Times New Roman"/>
          <w:b/>
          <w:sz w:val="28"/>
          <w:szCs w:val="28"/>
        </w:rPr>
        <w:t>Pașaportul</w:t>
      </w:r>
      <w:r w:rsidR="00BA0476" w:rsidRPr="002F3D50">
        <w:rPr>
          <w:rFonts w:ascii="Times New Roman" w:hAnsi="Times New Roman"/>
          <w:b/>
          <w:sz w:val="28"/>
          <w:szCs w:val="28"/>
        </w:rPr>
        <w:t xml:space="preserve"> învăţămîntului</w:t>
      </w:r>
    </w:p>
    <w:p w:rsidR="007E2C0B" w:rsidRPr="002F3D50" w:rsidRDefault="007E2C0B" w:rsidP="00F3305B">
      <w:pPr>
        <w:spacing w:after="0" w:line="240" w:lineRule="auto"/>
        <w:ind w:firstLine="709"/>
        <w:jc w:val="both"/>
        <w:rPr>
          <w:rFonts w:ascii="Times New Roman" w:eastAsia="Times New Roman" w:hAnsi="Times New Roman"/>
          <w:bCs/>
          <w:sz w:val="28"/>
          <w:szCs w:val="24"/>
          <w:lang w:eastAsia="ru-RU"/>
        </w:rPr>
      </w:pPr>
    </w:p>
    <w:p w:rsidR="00F3305B" w:rsidRPr="002F3D50" w:rsidRDefault="00F3305B" w:rsidP="00F3305B">
      <w:pPr>
        <w:spacing w:after="0" w:line="240" w:lineRule="auto"/>
        <w:ind w:firstLine="709"/>
        <w:jc w:val="both"/>
        <w:rPr>
          <w:rFonts w:ascii="Times New Roman" w:eastAsia="Times New Roman" w:hAnsi="Times New Roman"/>
          <w:sz w:val="24"/>
          <w:szCs w:val="24"/>
          <w:lang w:eastAsia="ru-RU"/>
        </w:rPr>
      </w:pPr>
      <w:r w:rsidRPr="002F3D50">
        <w:rPr>
          <w:rFonts w:ascii="Times New Roman" w:eastAsia="Times New Roman" w:hAnsi="Times New Roman"/>
          <w:bCs/>
          <w:sz w:val="24"/>
          <w:szCs w:val="24"/>
          <w:lang w:eastAsia="ru-RU"/>
        </w:rPr>
        <w:t>Raionul Străşeni</w:t>
      </w:r>
      <w:r w:rsidRPr="002F3D50">
        <w:rPr>
          <w:rFonts w:ascii="Times New Roman" w:eastAsia="Times New Roman" w:hAnsi="Times New Roman"/>
          <w:sz w:val="24"/>
          <w:szCs w:val="24"/>
          <w:lang w:eastAsia="ru-RU"/>
        </w:rPr>
        <w:t xml:space="preserve"> se află în centrul Moldovei, la 23 km depărtare de oraşul Chişinău, capitala Republicii Moldova. </w:t>
      </w:r>
    </w:p>
    <w:p w:rsidR="00F3305B" w:rsidRPr="002F3D50" w:rsidRDefault="00F3305B" w:rsidP="00F3305B">
      <w:pPr>
        <w:spacing w:after="0" w:line="240" w:lineRule="auto"/>
        <w:ind w:firstLine="709"/>
        <w:jc w:val="both"/>
        <w:rPr>
          <w:rFonts w:ascii="Times New Roman" w:eastAsia="Times New Roman" w:hAnsi="Times New Roman"/>
          <w:sz w:val="24"/>
          <w:szCs w:val="24"/>
          <w:lang w:eastAsia="ru-RU"/>
        </w:rPr>
      </w:pPr>
      <w:r w:rsidRPr="002F3D50">
        <w:rPr>
          <w:rFonts w:ascii="Times New Roman" w:eastAsia="Batang" w:hAnsi="Times New Roman"/>
          <w:sz w:val="24"/>
          <w:szCs w:val="24"/>
          <w:lang w:eastAsia="ru-RU"/>
        </w:rPr>
        <w:t xml:space="preserve">Teritoriul raionului se întinde pe o suprafaţă de 72,9 mii ha, din care 27,4 mii ha sunt terenuri agricole, inclusiv 18,9 mii ha - terenuri arabile, 3,3 mii ha </w:t>
      </w:r>
      <w:r w:rsidR="007E2C0B" w:rsidRPr="002F3D50">
        <w:rPr>
          <w:rFonts w:ascii="Times New Roman" w:eastAsia="Batang" w:hAnsi="Times New Roman"/>
          <w:sz w:val="24"/>
          <w:szCs w:val="24"/>
          <w:lang w:eastAsia="ru-RU"/>
        </w:rPr>
        <w:t>–</w:t>
      </w:r>
      <w:r w:rsidRPr="002F3D50">
        <w:rPr>
          <w:rFonts w:ascii="Times New Roman" w:eastAsia="Batang" w:hAnsi="Times New Roman"/>
          <w:sz w:val="24"/>
          <w:szCs w:val="24"/>
          <w:lang w:eastAsia="ru-RU"/>
        </w:rPr>
        <w:t xml:space="preserve"> păşuni</w:t>
      </w:r>
      <w:r w:rsidR="007E2C0B" w:rsidRPr="002F3D50">
        <w:rPr>
          <w:rFonts w:ascii="Times New Roman" w:eastAsia="Batang" w:hAnsi="Times New Roman"/>
          <w:sz w:val="24"/>
          <w:szCs w:val="24"/>
          <w:lang w:eastAsia="ru-RU"/>
        </w:rPr>
        <w:t>,</w:t>
      </w:r>
      <w:r w:rsidRPr="002F3D50">
        <w:rPr>
          <w:rFonts w:ascii="Times New Roman" w:eastAsia="Batang" w:hAnsi="Times New Roman"/>
          <w:sz w:val="24"/>
          <w:szCs w:val="24"/>
          <w:lang w:eastAsia="ru-RU"/>
        </w:rPr>
        <w:t xml:space="preserve"> 0,4 mii ha – pârloagă; 11,9 mii ha - plantaţii multianuale,</w:t>
      </w:r>
      <w:r w:rsidR="00D075D4" w:rsidRPr="002F3D50">
        <w:rPr>
          <w:rFonts w:ascii="Times New Roman" w:eastAsia="Batang" w:hAnsi="Times New Roman"/>
          <w:sz w:val="24"/>
          <w:szCs w:val="24"/>
          <w:lang w:eastAsia="ru-RU"/>
        </w:rPr>
        <w:t xml:space="preserve"> inclusiv 8,3 mii ha – vii,  3,6</w:t>
      </w:r>
      <w:r w:rsidRPr="002F3D50">
        <w:rPr>
          <w:rFonts w:ascii="Times New Roman" w:eastAsia="Batang" w:hAnsi="Times New Roman"/>
          <w:sz w:val="24"/>
          <w:szCs w:val="24"/>
          <w:lang w:eastAsia="ru-RU"/>
        </w:rPr>
        <w:t xml:space="preserve"> mii ha – </w:t>
      </w:r>
      <w:r w:rsidR="00D075D4" w:rsidRPr="002F3D50">
        <w:rPr>
          <w:rFonts w:ascii="Times New Roman" w:eastAsia="Batang" w:hAnsi="Times New Roman"/>
          <w:sz w:val="24"/>
          <w:szCs w:val="24"/>
          <w:lang w:eastAsia="ru-RU"/>
        </w:rPr>
        <w:t xml:space="preserve">livezi. </w:t>
      </w:r>
      <w:r w:rsidRPr="002F3D50">
        <w:rPr>
          <w:rFonts w:ascii="Times New Roman" w:eastAsia="Batang" w:hAnsi="Times New Roman"/>
          <w:sz w:val="24"/>
          <w:szCs w:val="24"/>
          <w:lang w:eastAsia="ru-RU"/>
        </w:rPr>
        <w:t xml:space="preserve"> F</w:t>
      </w:r>
      <w:r w:rsidRPr="002F3D50">
        <w:rPr>
          <w:rFonts w:ascii="Times New Roman" w:eastAsia="Batang" w:hAnsi="Times New Roman"/>
          <w:color w:val="000000"/>
          <w:sz w:val="24"/>
          <w:szCs w:val="24"/>
          <w:lang w:eastAsia="ru-RU"/>
        </w:rPr>
        <w:t>ond forestier bogat, deţinând circa 36,7</w:t>
      </w:r>
      <w:r w:rsidRPr="002F3D50">
        <w:rPr>
          <w:rFonts w:ascii="Times New Roman" w:eastAsia="Times New Roman" w:hAnsi="Times New Roman"/>
          <w:color w:val="000000"/>
          <w:sz w:val="24"/>
          <w:szCs w:val="24"/>
          <w:lang w:eastAsia="ru-RU"/>
        </w:rPr>
        <w:t>% din terenurile fondului</w:t>
      </w:r>
      <w:r w:rsidR="00D075D4" w:rsidRPr="002F3D50">
        <w:rPr>
          <w:rFonts w:ascii="Times New Roman" w:eastAsia="Times New Roman" w:hAnsi="Times New Roman"/>
          <w:color w:val="000000"/>
          <w:sz w:val="24"/>
          <w:szCs w:val="24"/>
          <w:lang w:eastAsia="ru-RU"/>
        </w:rPr>
        <w:t xml:space="preserve"> silvic al ţării, </w:t>
      </w:r>
      <w:r w:rsidRPr="002F3D50">
        <w:rPr>
          <w:rFonts w:ascii="Times New Roman" w:eastAsia="Times New Roman" w:hAnsi="Times New Roman"/>
          <w:color w:val="000000"/>
          <w:sz w:val="24"/>
          <w:szCs w:val="24"/>
          <w:lang w:eastAsia="ru-RU"/>
        </w:rPr>
        <w:t>utilizat ca resursă pentru dezvoltarea turismului</w:t>
      </w:r>
      <w:r w:rsidRPr="002F3D50">
        <w:rPr>
          <w:rFonts w:ascii="Times New Roman" w:eastAsia="Times New Roman" w:hAnsi="Times New Roman"/>
          <w:sz w:val="24"/>
          <w:szCs w:val="24"/>
          <w:lang w:eastAsia="ru-RU"/>
        </w:rPr>
        <w:t xml:space="preserve">, recreaţiei şi cinegeticii. </w:t>
      </w:r>
    </w:p>
    <w:p w:rsidR="00F3305B" w:rsidRPr="002F3D50" w:rsidRDefault="00F3305B" w:rsidP="00F3305B">
      <w:pPr>
        <w:spacing w:after="0" w:line="240" w:lineRule="auto"/>
        <w:ind w:firstLine="709"/>
        <w:jc w:val="both"/>
        <w:rPr>
          <w:rFonts w:ascii="Times New Roman" w:eastAsia="Batang" w:hAnsi="Times New Roman"/>
          <w:iCs/>
          <w:sz w:val="24"/>
          <w:szCs w:val="24"/>
          <w:lang w:eastAsia="ru-RU"/>
        </w:rPr>
      </w:pPr>
      <w:r w:rsidRPr="002F3D50">
        <w:rPr>
          <w:rFonts w:ascii="Times New Roman" w:eastAsia="Batang" w:hAnsi="Times New Roman"/>
          <w:iCs/>
          <w:sz w:val="24"/>
          <w:szCs w:val="24"/>
          <w:lang w:eastAsia="ru-RU"/>
        </w:rPr>
        <w:t xml:space="preserve">În componenţa raionului Străşeni sunt 27 primării, care includ 39 localităţi. </w:t>
      </w:r>
    </w:p>
    <w:p w:rsidR="00F3305B" w:rsidRPr="002F3D50" w:rsidRDefault="00F3305B" w:rsidP="00F3305B">
      <w:pPr>
        <w:spacing w:after="0" w:line="240" w:lineRule="auto"/>
        <w:ind w:firstLine="709"/>
        <w:jc w:val="both"/>
        <w:rPr>
          <w:rFonts w:ascii="Times New Roman" w:eastAsia="Batang" w:hAnsi="Times New Roman"/>
          <w:iCs/>
          <w:sz w:val="24"/>
          <w:szCs w:val="24"/>
          <w:lang w:eastAsia="ru-RU"/>
        </w:rPr>
      </w:pPr>
      <w:r w:rsidRPr="002F3D50">
        <w:rPr>
          <w:rFonts w:ascii="Times New Roman" w:eastAsia="Batang" w:hAnsi="Times New Roman"/>
          <w:iCs/>
          <w:sz w:val="24"/>
          <w:szCs w:val="24"/>
          <w:lang w:eastAsia="ru-RU"/>
        </w:rPr>
        <w:t>În raion sunt două oraşe: Străşeni, care include în componenţa primăriei şi</w:t>
      </w:r>
      <w:r w:rsidR="00D075D4" w:rsidRPr="002F3D50">
        <w:rPr>
          <w:rFonts w:ascii="Times New Roman" w:eastAsia="Batang" w:hAnsi="Times New Roman"/>
          <w:iCs/>
          <w:sz w:val="24"/>
          <w:szCs w:val="24"/>
          <w:lang w:eastAsia="ru-RU"/>
        </w:rPr>
        <w:t xml:space="preserve"> satul Făgureni</w:t>
      </w:r>
      <w:r w:rsidR="00224177" w:rsidRPr="002F3D50">
        <w:rPr>
          <w:rFonts w:ascii="Times New Roman" w:eastAsia="Batang" w:hAnsi="Times New Roman"/>
          <w:iCs/>
          <w:sz w:val="24"/>
          <w:szCs w:val="24"/>
          <w:lang w:eastAsia="ru-RU"/>
        </w:rPr>
        <w:t xml:space="preserve"> şi </w:t>
      </w:r>
      <w:r w:rsidR="00D075D4" w:rsidRPr="002F3D50">
        <w:rPr>
          <w:rFonts w:ascii="Times New Roman" w:eastAsia="Batang" w:hAnsi="Times New Roman"/>
          <w:iCs/>
          <w:sz w:val="24"/>
          <w:szCs w:val="24"/>
          <w:lang w:eastAsia="ru-RU"/>
        </w:rPr>
        <w:t xml:space="preserve"> </w:t>
      </w:r>
      <w:r w:rsidR="00224177" w:rsidRPr="002F3D50">
        <w:rPr>
          <w:rFonts w:ascii="Times New Roman" w:eastAsia="Batang" w:hAnsi="Times New Roman"/>
          <w:iCs/>
          <w:sz w:val="24"/>
          <w:szCs w:val="24"/>
          <w:lang w:eastAsia="ru-RU"/>
        </w:rPr>
        <w:t>Bucovăţ.</w:t>
      </w:r>
      <w:r w:rsidRPr="002F3D50">
        <w:rPr>
          <w:rFonts w:ascii="Times New Roman" w:eastAsia="Batang" w:hAnsi="Times New Roman"/>
          <w:iCs/>
          <w:sz w:val="24"/>
          <w:szCs w:val="24"/>
          <w:lang w:eastAsia="ru-RU"/>
        </w:rPr>
        <w:t xml:space="preserve"> </w:t>
      </w:r>
    </w:p>
    <w:p w:rsidR="00F3305B" w:rsidRPr="002F3D50" w:rsidRDefault="00F3305B" w:rsidP="00F3305B">
      <w:pPr>
        <w:tabs>
          <w:tab w:val="left" w:pos="3780"/>
        </w:tabs>
        <w:spacing w:after="0" w:line="240" w:lineRule="auto"/>
        <w:ind w:firstLine="720"/>
        <w:jc w:val="both"/>
        <w:rPr>
          <w:rFonts w:ascii="Times New Roman" w:eastAsia="Batang" w:hAnsi="Times New Roman"/>
          <w:iCs/>
          <w:sz w:val="24"/>
          <w:szCs w:val="24"/>
          <w:lang w:eastAsia="ru-RU"/>
        </w:rPr>
      </w:pPr>
      <w:r w:rsidRPr="002F3D50">
        <w:rPr>
          <w:rFonts w:ascii="Times New Roman" w:eastAsia="Batang" w:hAnsi="Times New Roman"/>
          <w:iCs/>
          <w:sz w:val="24"/>
          <w:szCs w:val="24"/>
          <w:lang w:eastAsia="ru-RU"/>
        </w:rPr>
        <w:t>Ramurile principale ale economiei raionului sunt agricultura şi industria prelucrătoare. Solul, în majoritate, este de tip cernoziom, fertilitate căruia este una din cele mai joase în Regiunea Centru, nota de bonitate a solului fiind de 55 puncte faţă de media regională - 60 puncte.</w:t>
      </w:r>
    </w:p>
    <w:p w:rsidR="00F3305B" w:rsidRPr="002F3D50" w:rsidRDefault="00F3305B" w:rsidP="00F3305B">
      <w:pPr>
        <w:tabs>
          <w:tab w:val="left" w:pos="3780"/>
        </w:tabs>
        <w:spacing w:after="0" w:line="240" w:lineRule="auto"/>
        <w:ind w:firstLine="540"/>
        <w:jc w:val="both"/>
        <w:rPr>
          <w:rFonts w:ascii="Times New Roman" w:eastAsia="Batang" w:hAnsi="Times New Roman"/>
          <w:iCs/>
          <w:sz w:val="24"/>
          <w:szCs w:val="24"/>
          <w:lang w:eastAsia="ru-RU"/>
        </w:rPr>
      </w:pPr>
      <w:r w:rsidRPr="002F3D50">
        <w:rPr>
          <w:rFonts w:ascii="Times New Roman" w:eastAsia="Batang" w:hAnsi="Times New Roman"/>
          <w:iCs/>
          <w:sz w:val="24"/>
          <w:szCs w:val="24"/>
          <w:lang w:eastAsia="ru-RU"/>
        </w:rPr>
        <w:t xml:space="preserve">  Condiţiile climaterice şi de sol favorizează creşterea cerealelor, porumbului, floarea soarelui,</w:t>
      </w:r>
      <w:r w:rsidR="00224177" w:rsidRPr="002F3D50">
        <w:rPr>
          <w:rFonts w:ascii="Times New Roman" w:eastAsia="Batang" w:hAnsi="Times New Roman"/>
          <w:iCs/>
          <w:sz w:val="24"/>
          <w:szCs w:val="24"/>
          <w:lang w:eastAsia="ru-RU"/>
        </w:rPr>
        <w:t xml:space="preserve"> legumelor</w:t>
      </w:r>
      <w:r w:rsidR="00865831" w:rsidRPr="002F3D50">
        <w:rPr>
          <w:rFonts w:ascii="Times New Roman" w:eastAsia="Batang" w:hAnsi="Times New Roman"/>
          <w:iCs/>
          <w:sz w:val="24"/>
          <w:szCs w:val="24"/>
          <w:lang w:eastAsia="ru-RU"/>
        </w:rPr>
        <w:t xml:space="preserve"> şi </w:t>
      </w:r>
      <w:r w:rsidRPr="002F3D50">
        <w:rPr>
          <w:rFonts w:ascii="Times New Roman" w:eastAsia="Batang" w:hAnsi="Times New Roman"/>
          <w:iCs/>
          <w:sz w:val="24"/>
          <w:szCs w:val="24"/>
          <w:lang w:eastAsia="ru-RU"/>
        </w:rPr>
        <w:t xml:space="preserve"> cultivarea strugurilor.</w:t>
      </w:r>
    </w:p>
    <w:p w:rsidR="00F3305B" w:rsidRPr="002F3D50" w:rsidRDefault="00F3305B" w:rsidP="0086583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3D50">
        <w:rPr>
          <w:rFonts w:ascii="Times New Roman" w:eastAsia="Times New Roman" w:hAnsi="Times New Roman"/>
          <w:color w:val="000000"/>
          <w:sz w:val="24"/>
          <w:szCs w:val="24"/>
          <w:lang w:eastAsia="ru-RU"/>
        </w:rPr>
        <w:t xml:space="preserve">          Sectorul</w:t>
      </w:r>
      <w:r w:rsidR="00224177" w:rsidRPr="002F3D50">
        <w:rPr>
          <w:rFonts w:ascii="Times New Roman" w:eastAsia="Times New Roman" w:hAnsi="Times New Roman"/>
          <w:color w:val="000000"/>
          <w:sz w:val="24"/>
          <w:szCs w:val="24"/>
          <w:lang w:eastAsia="ru-RU"/>
        </w:rPr>
        <w:t xml:space="preserve"> zootehnic al raionului este suficient de dezvoltat,</w:t>
      </w:r>
      <w:r w:rsidRPr="002F3D50">
        <w:rPr>
          <w:rFonts w:ascii="Times New Roman" w:eastAsia="Times New Roman" w:hAnsi="Times New Roman"/>
          <w:color w:val="000000"/>
          <w:sz w:val="24"/>
          <w:szCs w:val="24"/>
          <w:lang w:eastAsia="ru-RU"/>
        </w:rPr>
        <w:t xml:space="preserve"> în special creşterea vitelor ş</w:t>
      </w:r>
      <w:r w:rsidR="00865831" w:rsidRPr="002F3D50">
        <w:rPr>
          <w:rFonts w:ascii="Times New Roman" w:eastAsia="Times New Roman" w:hAnsi="Times New Roman"/>
          <w:color w:val="000000"/>
          <w:sz w:val="24"/>
          <w:szCs w:val="24"/>
          <w:lang w:eastAsia="ru-RU"/>
        </w:rPr>
        <w:t>i a păsărilor.</w:t>
      </w:r>
      <w:r w:rsidR="00D075D4" w:rsidRPr="002F3D50">
        <w:rPr>
          <w:rFonts w:ascii="Times New Roman" w:eastAsia="Times New Roman" w:hAnsi="Times New Roman"/>
          <w:color w:val="000000"/>
          <w:sz w:val="24"/>
          <w:szCs w:val="24"/>
          <w:lang w:eastAsia="ru-RU"/>
        </w:rPr>
        <w:t xml:space="preserve"> </w:t>
      </w:r>
      <w:r w:rsidRPr="002F3D50">
        <w:rPr>
          <w:rFonts w:ascii="Times New Roman" w:eastAsia="Times New Roman" w:hAnsi="Times New Roman"/>
          <w:color w:val="000000"/>
          <w:sz w:val="24"/>
          <w:szCs w:val="24"/>
          <w:lang w:eastAsia="ru-RU"/>
        </w:rPr>
        <w:t xml:space="preserve"> </w:t>
      </w:r>
    </w:p>
    <w:p w:rsidR="00224177" w:rsidRPr="002F3D50" w:rsidRDefault="00F3305B" w:rsidP="00224177">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2F3D50">
        <w:rPr>
          <w:rFonts w:ascii="Times New Roman" w:eastAsia="Times New Roman" w:hAnsi="Times New Roman"/>
          <w:color w:val="000000"/>
          <w:sz w:val="24"/>
          <w:szCs w:val="24"/>
          <w:lang w:eastAsia="ru-RU"/>
        </w:rPr>
        <w:lastRenderedPageBreak/>
        <w:t xml:space="preserve">În prezent în raion </w:t>
      </w:r>
      <w:r w:rsidR="00D075D4" w:rsidRPr="002F3D50">
        <w:rPr>
          <w:rFonts w:ascii="Times New Roman" w:eastAsia="Times New Roman" w:hAnsi="Times New Roman"/>
          <w:sz w:val="24"/>
          <w:szCs w:val="24"/>
          <w:lang w:eastAsia="ru-RU"/>
        </w:rPr>
        <w:t>funcţionează</w:t>
      </w:r>
      <w:r w:rsidRPr="002F3D50">
        <w:rPr>
          <w:rFonts w:ascii="Times New Roman" w:eastAsia="Times New Roman" w:hAnsi="Times New Roman"/>
          <w:sz w:val="24"/>
          <w:szCs w:val="24"/>
          <w:lang w:eastAsia="ru-RU"/>
        </w:rPr>
        <w:t xml:space="preserve"> 78 întreprinderi industriale cu volumul mediu al producţiei de aproximativ 3,0</w:t>
      </w:r>
      <w:r w:rsidR="00224177" w:rsidRPr="002F3D50">
        <w:rPr>
          <w:rFonts w:ascii="Times New Roman" w:eastAsia="Times New Roman" w:hAnsi="Times New Roman"/>
          <w:sz w:val="24"/>
          <w:szCs w:val="24"/>
          <w:lang w:eastAsia="ru-RU"/>
        </w:rPr>
        <w:t xml:space="preserve"> milioane lei per întreprindere,</w:t>
      </w:r>
      <w:r w:rsidR="00D075D4" w:rsidRPr="002F3D50">
        <w:rPr>
          <w:rFonts w:ascii="Times New Roman" w:eastAsia="Times New Roman" w:hAnsi="Times New Roman"/>
          <w:sz w:val="24"/>
          <w:szCs w:val="24"/>
          <w:lang w:eastAsia="ru-RU"/>
        </w:rPr>
        <w:t xml:space="preserve"> </w:t>
      </w:r>
      <w:r w:rsidR="00224177" w:rsidRPr="002F3D50">
        <w:rPr>
          <w:rFonts w:ascii="Times New Roman" w:eastAsia="Times New Roman" w:hAnsi="Times New Roman"/>
          <w:sz w:val="24"/>
          <w:szCs w:val="24"/>
          <w:lang w:eastAsia="ru-RU"/>
        </w:rPr>
        <w:t xml:space="preserve"> preponderent îndreptate spre</w:t>
      </w:r>
      <w:r w:rsidRPr="002F3D50">
        <w:rPr>
          <w:rFonts w:ascii="Times New Roman" w:eastAsia="Times New Roman" w:hAnsi="Times New Roman"/>
          <w:sz w:val="24"/>
          <w:szCs w:val="24"/>
          <w:lang w:eastAsia="ru-RU"/>
        </w:rPr>
        <w:t xml:space="preserve"> prelucrare</w:t>
      </w:r>
      <w:r w:rsidRPr="002F3D50">
        <w:rPr>
          <w:rFonts w:ascii="Times New Roman" w:eastAsia="Times New Roman" w:hAnsi="Times New Roman"/>
          <w:color w:val="000000"/>
          <w:sz w:val="24"/>
          <w:szCs w:val="24"/>
          <w:lang w:eastAsia="ru-RU"/>
        </w:rPr>
        <w:t xml:space="preserve">a producţiei agricole. </w:t>
      </w:r>
      <w:r w:rsidRPr="002F3D50">
        <w:rPr>
          <w:rFonts w:ascii="Times New Roman" w:eastAsia="Times New Roman" w:hAnsi="Times New Roman"/>
          <w:sz w:val="24"/>
          <w:szCs w:val="24"/>
          <w:lang w:eastAsia="ru-RU"/>
        </w:rPr>
        <w:t>17 fabrici de vin</w:t>
      </w:r>
      <w:r w:rsidR="00224177" w:rsidRPr="002F3D50">
        <w:rPr>
          <w:rFonts w:ascii="Times New Roman" w:eastAsia="Times New Roman" w:hAnsi="Times New Roman"/>
          <w:sz w:val="24"/>
          <w:szCs w:val="24"/>
          <w:lang w:eastAsia="ru-RU"/>
        </w:rPr>
        <w:t>,</w:t>
      </w:r>
      <w:r w:rsidRPr="002F3D50">
        <w:rPr>
          <w:rFonts w:ascii="Times New Roman" w:eastAsia="Times New Roman" w:hAnsi="Times New Roman"/>
          <w:color w:val="000000"/>
          <w:sz w:val="24"/>
          <w:szCs w:val="24"/>
          <w:lang w:eastAsia="ru-RU"/>
        </w:rPr>
        <w:t xml:space="preserve">  constituie cel ma</w:t>
      </w:r>
      <w:r w:rsidR="00224177" w:rsidRPr="002F3D50">
        <w:rPr>
          <w:rFonts w:ascii="Times New Roman" w:eastAsia="Times New Roman" w:hAnsi="Times New Roman"/>
          <w:color w:val="000000"/>
          <w:sz w:val="24"/>
          <w:szCs w:val="24"/>
          <w:lang w:eastAsia="ru-RU"/>
        </w:rPr>
        <w:t>i înalt număr în ţară.</w:t>
      </w:r>
    </w:p>
    <w:p w:rsidR="00F3305B" w:rsidRPr="002F3D50" w:rsidRDefault="00224177" w:rsidP="00BD50A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3D50">
        <w:rPr>
          <w:rFonts w:ascii="Times New Roman" w:eastAsia="Times New Roman" w:hAnsi="Times New Roman"/>
          <w:color w:val="000000"/>
          <w:sz w:val="24"/>
          <w:szCs w:val="24"/>
          <w:lang w:eastAsia="ru-RU"/>
        </w:rPr>
        <w:t>P</w:t>
      </w:r>
      <w:r w:rsidR="00F3305B" w:rsidRPr="002F3D50">
        <w:rPr>
          <w:rFonts w:ascii="Times New Roman" w:eastAsia="Times New Roman" w:hAnsi="Times New Roman"/>
          <w:color w:val="000000"/>
          <w:sz w:val="24"/>
          <w:szCs w:val="24"/>
          <w:lang w:eastAsia="ru-RU"/>
        </w:rPr>
        <w:t>roducţia industrială este concentrată în secto</w:t>
      </w:r>
      <w:r w:rsidR="00BD50A7" w:rsidRPr="002F3D50">
        <w:rPr>
          <w:rFonts w:ascii="Times New Roman" w:eastAsia="Times New Roman" w:hAnsi="Times New Roman"/>
          <w:color w:val="000000"/>
          <w:sz w:val="24"/>
          <w:szCs w:val="24"/>
          <w:lang w:eastAsia="ru-RU"/>
        </w:rPr>
        <w:t>rul vinicol (vinuri, divin)</w:t>
      </w:r>
      <w:r w:rsidR="00F3305B" w:rsidRPr="002F3D50">
        <w:rPr>
          <w:rFonts w:ascii="Times New Roman" w:eastAsia="Times New Roman" w:hAnsi="Times New Roman"/>
          <w:color w:val="000000"/>
          <w:sz w:val="24"/>
          <w:szCs w:val="24"/>
          <w:lang w:eastAsia="ru-RU"/>
        </w:rPr>
        <w:t xml:space="preserve"> şi </w:t>
      </w:r>
      <w:r w:rsidR="00BD50A7" w:rsidRPr="002F3D50">
        <w:rPr>
          <w:rFonts w:ascii="Times New Roman" w:eastAsia="Times New Roman" w:hAnsi="Times New Roman"/>
          <w:color w:val="000000"/>
          <w:sz w:val="24"/>
          <w:szCs w:val="24"/>
          <w:lang w:eastAsia="ru-RU"/>
        </w:rPr>
        <w:t>în</w:t>
      </w:r>
      <w:r w:rsidR="00F3305B" w:rsidRPr="002F3D50">
        <w:rPr>
          <w:rFonts w:ascii="Times New Roman" w:eastAsia="Times New Roman" w:hAnsi="Times New Roman"/>
          <w:color w:val="000000"/>
          <w:sz w:val="24"/>
          <w:szCs w:val="24"/>
          <w:lang w:eastAsia="ru-RU"/>
        </w:rPr>
        <w:t xml:space="preserve"> </w:t>
      </w:r>
      <w:r w:rsidR="00D075D4" w:rsidRPr="002F3D50">
        <w:rPr>
          <w:rFonts w:ascii="Times New Roman" w:eastAsia="Times New Roman" w:hAnsi="Times New Roman"/>
          <w:color w:val="000000"/>
          <w:sz w:val="24"/>
          <w:szCs w:val="24"/>
          <w:lang w:eastAsia="ru-RU"/>
        </w:rPr>
        <w:t xml:space="preserve">sectorul </w:t>
      </w:r>
      <w:r w:rsidR="00F3305B" w:rsidRPr="002F3D50">
        <w:rPr>
          <w:rFonts w:ascii="Times New Roman" w:eastAsia="Times New Roman" w:hAnsi="Times New Roman"/>
          <w:color w:val="000000"/>
          <w:sz w:val="24"/>
          <w:szCs w:val="24"/>
          <w:lang w:eastAsia="ru-RU"/>
        </w:rPr>
        <w:t xml:space="preserve">de panificaţie. În raion există şi </w:t>
      </w:r>
      <w:r w:rsidR="00BD50A7" w:rsidRPr="002F3D50">
        <w:rPr>
          <w:rFonts w:ascii="Times New Roman" w:eastAsia="Times New Roman" w:hAnsi="Times New Roman"/>
          <w:sz w:val="24"/>
          <w:szCs w:val="24"/>
          <w:lang w:eastAsia="ru-RU"/>
        </w:rPr>
        <w:t>6 întreprinderi ale industriei uşoare</w:t>
      </w:r>
      <w:r w:rsidR="00F3305B" w:rsidRPr="002F3D50">
        <w:rPr>
          <w:rFonts w:ascii="Times New Roman" w:eastAsia="Times New Roman" w:hAnsi="Times New Roman"/>
          <w:sz w:val="24"/>
          <w:szCs w:val="24"/>
          <w:lang w:eastAsia="ru-RU"/>
        </w:rPr>
        <w:t xml:space="preserve"> (inclusiv industria textilă). Prezenţa resurselor naturale în raion a permis şi dezvoltarea industriei</w:t>
      </w:r>
      <w:r w:rsidR="00F3305B" w:rsidRPr="002F3D50">
        <w:rPr>
          <w:rFonts w:ascii="Times New Roman" w:eastAsia="Times New Roman" w:hAnsi="Times New Roman"/>
          <w:color w:val="000000"/>
          <w:sz w:val="24"/>
          <w:szCs w:val="24"/>
          <w:lang w:eastAsia="ru-RU"/>
        </w:rPr>
        <w:t xml:space="preserve"> extractive. </w:t>
      </w:r>
      <w:r w:rsidR="00BD50A7" w:rsidRPr="002F3D50">
        <w:rPr>
          <w:rFonts w:ascii="Times New Roman" w:eastAsia="Times New Roman" w:hAnsi="Times New Roman"/>
          <w:color w:val="000000"/>
          <w:sz w:val="24"/>
          <w:szCs w:val="24"/>
          <w:lang w:eastAsia="ru-RU"/>
        </w:rPr>
        <w:t xml:space="preserve">(pietriş, prundiş, bolovani, silex, </w:t>
      </w:r>
      <w:r w:rsidR="00F3305B" w:rsidRPr="002F3D50">
        <w:rPr>
          <w:rFonts w:ascii="Times New Roman" w:eastAsia="Times New Roman" w:hAnsi="Times New Roman"/>
          <w:color w:val="000000"/>
          <w:sz w:val="24"/>
          <w:szCs w:val="24"/>
          <w:lang w:eastAsia="ru-RU"/>
        </w:rPr>
        <w:t xml:space="preserve">pietre pentru cioplit şi </w:t>
      </w:r>
      <w:r w:rsidR="00D075D4" w:rsidRPr="002F3D50">
        <w:rPr>
          <w:rFonts w:ascii="Times New Roman" w:eastAsia="Times New Roman" w:hAnsi="Times New Roman"/>
          <w:color w:val="000000"/>
          <w:sz w:val="24"/>
          <w:szCs w:val="24"/>
          <w:lang w:eastAsia="ru-RU"/>
        </w:rPr>
        <w:t xml:space="preserve">blocuri de calcar pentru </w:t>
      </w:r>
      <w:r w:rsidR="00F3305B" w:rsidRPr="002F3D50">
        <w:rPr>
          <w:rFonts w:ascii="Times New Roman" w:eastAsia="Times New Roman" w:hAnsi="Times New Roman"/>
          <w:color w:val="000000"/>
          <w:sz w:val="24"/>
          <w:szCs w:val="24"/>
          <w:lang w:eastAsia="ru-RU"/>
        </w:rPr>
        <w:t>construcţii</w:t>
      </w:r>
      <w:r w:rsidR="00BD50A7" w:rsidRPr="002F3D50">
        <w:rPr>
          <w:rFonts w:ascii="Times New Roman" w:eastAsia="Times New Roman" w:hAnsi="Times New Roman"/>
          <w:color w:val="000000"/>
          <w:sz w:val="24"/>
          <w:szCs w:val="24"/>
          <w:lang w:eastAsia="ru-RU"/>
        </w:rPr>
        <w:t>)</w:t>
      </w:r>
      <w:r w:rsidR="00F3305B" w:rsidRPr="002F3D50">
        <w:rPr>
          <w:rFonts w:ascii="Times New Roman" w:eastAsia="Times New Roman" w:hAnsi="Times New Roman"/>
          <w:color w:val="000000"/>
          <w:sz w:val="24"/>
          <w:szCs w:val="24"/>
          <w:lang w:eastAsia="ru-RU"/>
        </w:rPr>
        <w:t xml:space="preserve"> </w:t>
      </w:r>
    </w:p>
    <w:p w:rsidR="00F3305B" w:rsidRPr="002F3D50" w:rsidRDefault="00F3305B" w:rsidP="00F3305B">
      <w:pPr>
        <w:tabs>
          <w:tab w:val="left" w:pos="3780"/>
        </w:tabs>
        <w:spacing w:after="0" w:line="240" w:lineRule="auto"/>
        <w:ind w:firstLine="720"/>
        <w:jc w:val="both"/>
        <w:rPr>
          <w:rFonts w:ascii="Times New Roman" w:eastAsia="Batang" w:hAnsi="Times New Roman"/>
          <w:iCs/>
          <w:sz w:val="24"/>
          <w:szCs w:val="24"/>
          <w:lang w:eastAsia="ru-RU"/>
        </w:rPr>
      </w:pPr>
      <w:r w:rsidRPr="002F3D50">
        <w:rPr>
          <w:rFonts w:ascii="Times New Roman" w:eastAsia="Batang" w:hAnsi="Times New Roman"/>
          <w:iCs/>
          <w:sz w:val="24"/>
          <w:szCs w:val="24"/>
          <w:lang w:eastAsia="ru-RU"/>
        </w:rPr>
        <w:t xml:space="preserve">Pe teritoriul raionului este cel mai mare lac de </w:t>
      </w:r>
      <w:r w:rsidR="00BD50A7" w:rsidRPr="002F3D50">
        <w:rPr>
          <w:rFonts w:ascii="Times New Roman" w:eastAsia="Batang" w:hAnsi="Times New Roman"/>
          <w:iCs/>
          <w:sz w:val="24"/>
          <w:szCs w:val="24"/>
          <w:lang w:eastAsia="ru-RU"/>
        </w:rPr>
        <w:t>acumulare</w:t>
      </w:r>
      <w:r w:rsidR="00D075D4" w:rsidRPr="002F3D50">
        <w:rPr>
          <w:rFonts w:ascii="Times New Roman" w:eastAsia="Batang" w:hAnsi="Times New Roman"/>
          <w:iCs/>
          <w:sz w:val="24"/>
          <w:szCs w:val="24"/>
          <w:lang w:eastAsia="ru-RU"/>
        </w:rPr>
        <w:t xml:space="preserve"> </w:t>
      </w:r>
      <w:r w:rsidRPr="002F3D50">
        <w:rPr>
          <w:rFonts w:ascii="Times New Roman" w:eastAsia="Batang" w:hAnsi="Times New Roman"/>
          <w:iCs/>
          <w:sz w:val="24"/>
          <w:szCs w:val="24"/>
          <w:lang w:eastAsia="ru-RU"/>
        </w:rPr>
        <w:t>– lacul Ghidighici</w:t>
      </w:r>
      <w:r w:rsidR="00BD50A7" w:rsidRPr="002F3D50">
        <w:rPr>
          <w:rFonts w:ascii="Times New Roman" w:eastAsia="Batang" w:hAnsi="Times New Roman"/>
          <w:iCs/>
          <w:sz w:val="24"/>
          <w:szCs w:val="24"/>
          <w:lang w:eastAsia="ru-RU"/>
        </w:rPr>
        <w:t xml:space="preserve">. </w:t>
      </w:r>
    </w:p>
    <w:p w:rsidR="00F3305B" w:rsidRPr="002F3D50" w:rsidRDefault="00F3305B" w:rsidP="00F3305B">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2F3D50">
        <w:rPr>
          <w:rFonts w:ascii="Times New Roman" w:eastAsia="Times New Roman" w:hAnsi="Times New Roman"/>
          <w:color w:val="000000"/>
          <w:sz w:val="24"/>
          <w:szCs w:val="24"/>
          <w:lang w:eastAsia="ru-RU"/>
        </w:rPr>
        <w:t xml:space="preserve">Sectorul de servicii în raionul Străşeni este, în mare parte, reprezentat de comerţul cu amănuntul, volumul căruia a crescut continuu până în prezent. </w:t>
      </w:r>
    </w:p>
    <w:p w:rsidR="00F3305B" w:rsidRPr="002F3D50" w:rsidRDefault="00F3305B" w:rsidP="00F3305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2F3D50">
        <w:rPr>
          <w:rFonts w:ascii="Times New Roman" w:eastAsia="Times New Roman" w:hAnsi="Times New Roman"/>
          <w:color w:val="000000"/>
          <w:sz w:val="24"/>
          <w:szCs w:val="24"/>
          <w:lang w:eastAsia="ru-RU"/>
        </w:rPr>
        <w:t>În structura serviciilor cu plată prestate populaţiei, ponderea cea mai mare o deţin serviciile comunale, poşta şi comunicaţiile şi serviciile de alimentaţie publică.</w:t>
      </w:r>
    </w:p>
    <w:p w:rsidR="00F3305B" w:rsidRPr="002F3D50" w:rsidRDefault="00F3305B" w:rsidP="00F3305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2F3D50">
        <w:rPr>
          <w:rFonts w:ascii="Times New Roman" w:eastAsia="Times New Roman" w:hAnsi="Times New Roman"/>
          <w:color w:val="000000"/>
          <w:sz w:val="24"/>
          <w:szCs w:val="24"/>
          <w:lang w:eastAsia="ru-RU"/>
        </w:rPr>
        <w:t xml:space="preserve"> Volumul serviciilor prestate populaţiei este cu 11% mai înalt decât medie pentru regiunea Centru.</w:t>
      </w:r>
    </w:p>
    <w:p w:rsidR="00F3305B" w:rsidRPr="002F3D50" w:rsidRDefault="00F3305B" w:rsidP="00F3305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2F3D50">
        <w:rPr>
          <w:rFonts w:ascii="Times New Roman" w:eastAsia="Times New Roman" w:hAnsi="Times New Roman"/>
          <w:color w:val="000000"/>
          <w:sz w:val="24"/>
          <w:szCs w:val="24"/>
          <w:lang w:eastAsia="ru-RU"/>
        </w:rPr>
        <w:t xml:space="preserve">Transportul de </w:t>
      </w:r>
      <w:r w:rsidR="00D868F1" w:rsidRPr="002F3D50">
        <w:rPr>
          <w:rFonts w:ascii="Times New Roman" w:eastAsia="Times New Roman" w:hAnsi="Times New Roman"/>
          <w:color w:val="000000"/>
          <w:sz w:val="24"/>
          <w:szCs w:val="24"/>
          <w:lang w:eastAsia="ru-RU"/>
        </w:rPr>
        <w:t>mărfuri şi pasageri</w:t>
      </w:r>
      <w:r w:rsidR="00BD50A7" w:rsidRPr="002F3D50">
        <w:rPr>
          <w:rFonts w:ascii="Times New Roman" w:eastAsia="Times New Roman" w:hAnsi="Times New Roman"/>
          <w:color w:val="000000"/>
          <w:sz w:val="24"/>
          <w:szCs w:val="24"/>
          <w:lang w:eastAsia="ru-RU"/>
        </w:rPr>
        <w:t xml:space="preserve"> este realizat</w:t>
      </w:r>
      <w:r w:rsidRPr="002F3D50">
        <w:rPr>
          <w:rFonts w:ascii="Times New Roman" w:eastAsia="Times New Roman" w:hAnsi="Times New Roman"/>
          <w:color w:val="000000"/>
          <w:sz w:val="24"/>
          <w:szCs w:val="24"/>
          <w:lang w:eastAsia="ru-RU"/>
        </w:rPr>
        <w:t xml:space="preserve"> de întreprinderi individuale şi societăţi cu răspundere limitată.</w:t>
      </w:r>
    </w:p>
    <w:p w:rsidR="00F3305B" w:rsidRPr="002F3D50" w:rsidRDefault="00F3305B" w:rsidP="00F3305B">
      <w:pPr>
        <w:spacing w:after="0" w:line="240" w:lineRule="auto"/>
        <w:ind w:firstLine="709"/>
        <w:jc w:val="both"/>
        <w:rPr>
          <w:rFonts w:ascii="Times New Roman" w:eastAsia="Batang" w:hAnsi="Times New Roman"/>
          <w:iCs/>
          <w:sz w:val="24"/>
          <w:szCs w:val="24"/>
          <w:lang w:eastAsia="ru-RU"/>
        </w:rPr>
      </w:pPr>
      <w:r w:rsidRPr="002F3D50">
        <w:rPr>
          <w:rFonts w:ascii="Times New Roman" w:eastAsia="Batang" w:hAnsi="Times New Roman"/>
          <w:iCs/>
          <w:sz w:val="24"/>
          <w:szCs w:val="24"/>
          <w:lang w:eastAsia="ru-RU"/>
        </w:rPr>
        <w:t xml:space="preserve">Populaţia stabilă a raionului Străşeni </w:t>
      </w:r>
      <w:r w:rsidR="00BD50A7" w:rsidRPr="002F3D50">
        <w:rPr>
          <w:rFonts w:ascii="Times New Roman" w:eastAsia="Batang" w:hAnsi="Times New Roman"/>
          <w:iCs/>
          <w:sz w:val="24"/>
          <w:szCs w:val="24"/>
          <w:lang w:eastAsia="ru-RU"/>
        </w:rPr>
        <w:t>constituie</w:t>
      </w:r>
      <w:r w:rsidRPr="002F3D50">
        <w:rPr>
          <w:rFonts w:ascii="Times New Roman" w:eastAsia="Batang" w:hAnsi="Times New Roman"/>
          <w:iCs/>
          <w:sz w:val="24"/>
          <w:szCs w:val="24"/>
          <w:lang w:eastAsia="ru-RU"/>
        </w:rPr>
        <w:t xml:space="preserve"> 91 346 locuitori, dintre care populaţia urbană 21 631 locuitori şi populaţia rurală 69 715 locuitori. Centrul raional – oraşul Străşeni, are o populaţie totală de 21 100 locuitori, dintre care urbană – 20 300 şi rurală - 800 locuitori.</w:t>
      </w:r>
    </w:p>
    <w:p w:rsidR="003A0304" w:rsidRPr="002F3D50" w:rsidRDefault="00F3305B" w:rsidP="00B53AD1">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F3D50">
        <w:rPr>
          <w:rFonts w:ascii="Times New Roman" w:eastAsia="Times New Roman" w:hAnsi="Times New Roman"/>
          <w:color w:val="000000"/>
          <w:sz w:val="24"/>
          <w:szCs w:val="24"/>
          <w:lang w:eastAsia="ru-RU"/>
        </w:rPr>
        <w:t>Ponder</w:t>
      </w:r>
      <w:r w:rsidR="00BD50A7" w:rsidRPr="002F3D50">
        <w:rPr>
          <w:rFonts w:ascii="Times New Roman" w:eastAsia="Times New Roman" w:hAnsi="Times New Roman"/>
          <w:color w:val="000000"/>
          <w:sz w:val="24"/>
          <w:szCs w:val="24"/>
          <w:lang w:eastAsia="ru-RU"/>
        </w:rPr>
        <w:t xml:space="preserve">ea populaţiei rurale în raion constituie </w:t>
      </w:r>
      <w:r w:rsidRPr="002F3D50">
        <w:rPr>
          <w:rFonts w:ascii="Times New Roman" w:eastAsia="Times New Roman" w:hAnsi="Times New Roman"/>
          <w:color w:val="000000"/>
          <w:sz w:val="24"/>
          <w:szCs w:val="24"/>
          <w:lang w:eastAsia="ru-RU"/>
        </w:rPr>
        <w:t xml:space="preserve">76,3 </w:t>
      </w:r>
      <w:r w:rsidR="00BD50A7" w:rsidRPr="002F3D50">
        <w:rPr>
          <w:rFonts w:ascii="Times New Roman" w:eastAsia="Times New Roman" w:hAnsi="Times New Roman"/>
          <w:color w:val="000000"/>
          <w:sz w:val="24"/>
          <w:szCs w:val="24"/>
          <w:lang w:eastAsia="ru-RU"/>
        </w:rPr>
        <w:t>%.</w:t>
      </w:r>
      <w:r w:rsidRPr="002F3D50">
        <w:rPr>
          <w:rFonts w:ascii="Times New Roman" w:eastAsia="Times New Roman" w:hAnsi="Times New Roman"/>
          <w:color w:val="000000"/>
          <w:sz w:val="24"/>
          <w:szCs w:val="24"/>
          <w:lang w:eastAsia="ru-RU"/>
        </w:rPr>
        <w:t xml:space="preserve"> Valoarea maximă a densităţii populaţiei </w:t>
      </w:r>
      <w:r w:rsidR="00BD50A7" w:rsidRPr="002F3D50">
        <w:rPr>
          <w:rFonts w:ascii="Times New Roman" w:eastAsia="Times New Roman" w:hAnsi="Times New Roman"/>
          <w:color w:val="000000"/>
          <w:sz w:val="24"/>
          <w:szCs w:val="24"/>
          <w:lang w:eastAsia="ru-RU"/>
        </w:rPr>
        <w:t>este de 25 locuitori/km2</w:t>
      </w:r>
      <w:r w:rsidRPr="002F3D50">
        <w:rPr>
          <w:rFonts w:ascii="Times New Roman" w:eastAsia="Times New Roman" w:hAnsi="Times New Roman"/>
          <w:color w:val="000000"/>
          <w:sz w:val="24"/>
          <w:szCs w:val="24"/>
          <w:lang w:eastAsia="ru-RU"/>
        </w:rPr>
        <w:t xml:space="preserve">. </w:t>
      </w:r>
      <w:r w:rsidR="00751222" w:rsidRPr="002F3D50">
        <w:rPr>
          <w:rFonts w:ascii="Times New Roman" w:eastAsia="Times New Roman" w:hAnsi="Times New Roman"/>
          <w:color w:val="000000"/>
          <w:sz w:val="24"/>
          <w:szCs w:val="24"/>
          <w:lang w:eastAsia="ru-RU"/>
        </w:rPr>
        <w:t xml:space="preserve"> Sporul natural al populaţiei este </w:t>
      </w:r>
      <w:r w:rsidR="00751222" w:rsidRPr="002F3D50">
        <w:rPr>
          <w:rFonts w:ascii="Times New Roman" w:eastAsia="Times New Roman" w:hAnsi="Times New Roman"/>
          <w:sz w:val="24"/>
          <w:szCs w:val="24"/>
          <w:lang w:eastAsia="ru-RU"/>
        </w:rPr>
        <w:t>pozitiv</w:t>
      </w:r>
      <w:r w:rsidR="00AF7D08" w:rsidRPr="002F3D50">
        <w:rPr>
          <w:rFonts w:ascii="Times New Roman" w:eastAsia="Times New Roman" w:hAnsi="Times New Roman"/>
          <w:sz w:val="24"/>
          <w:szCs w:val="24"/>
          <w:lang w:eastAsia="ru-RU"/>
        </w:rPr>
        <w:t xml:space="preserve"> – 2,2 promile.</w:t>
      </w:r>
    </w:p>
    <w:p w:rsidR="003A0304" w:rsidRPr="002F3D50" w:rsidRDefault="00AF7D08" w:rsidP="003A0304">
      <w:pPr>
        <w:rPr>
          <w:rFonts w:ascii="Times New Roman" w:eastAsia="Times New Roman" w:hAnsi="Times New Roman"/>
          <w:color w:val="000000"/>
          <w:sz w:val="24"/>
          <w:szCs w:val="24"/>
          <w:lang w:eastAsia="ru-RU"/>
        </w:rPr>
      </w:pPr>
      <w:r w:rsidRPr="002F3D50">
        <w:rPr>
          <w:rFonts w:ascii="Times New Roman" w:eastAsia="Times New Roman" w:hAnsi="Times New Roman"/>
          <w:sz w:val="24"/>
          <w:szCs w:val="24"/>
          <w:lang w:eastAsia="ru-RU"/>
        </w:rPr>
        <w:t xml:space="preserve"> </w:t>
      </w:r>
      <w:r w:rsidR="003A0304" w:rsidRPr="002F3D50">
        <w:rPr>
          <w:rFonts w:ascii="Times New Roman" w:eastAsia="Times New Roman" w:hAnsi="Times New Roman"/>
          <w:color w:val="000000"/>
          <w:sz w:val="24"/>
          <w:szCs w:val="24"/>
          <w:lang w:eastAsia="ru-RU"/>
        </w:rPr>
        <w:t>În sistemul de învăţămînt</w:t>
      </w:r>
      <w:r w:rsidR="003A0304" w:rsidRPr="002F3D50">
        <w:rPr>
          <w:sz w:val="24"/>
          <w:szCs w:val="24"/>
        </w:rPr>
        <w:t xml:space="preserve"> î</w:t>
      </w:r>
      <w:r w:rsidR="003A0304" w:rsidRPr="002F3D50">
        <w:rPr>
          <w:rFonts w:ascii="Times New Roman" w:eastAsia="Times New Roman" w:hAnsi="Times New Roman"/>
          <w:color w:val="000000"/>
          <w:sz w:val="24"/>
          <w:szCs w:val="24"/>
          <w:lang w:eastAsia="ru-RU"/>
        </w:rPr>
        <w:t>n raion funcţionează 73 instituţii preşcolare şi preuniversitare şi 3 instituţii complementare: (38 – grădiniţe de copii; 2- şcoli primare-grădiniţă; 19 - gimnazii; 11-  licee; 1-şcoală sportivă, 2 – centre de creaţie a copiilor)</w:t>
      </w:r>
    </w:p>
    <w:p w:rsidR="003A0304" w:rsidRPr="002F3D50" w:rsidRDefault="004B0F0E" w:rsidP="003A0304">
      <w:pPr>
        <w:spacing w:after="0" w:line="240" w:lineRule="auto"/>
        <w:rPr>
          <w:rFonts w:ascii="Times New Roman" w:hAnsi="Times New Roman"/>
          <w:sz w:val="24"/>
          <w:szCs w:val="24"/>
          <w:lang w:eastAsia="ru-RU"/>
        </w:rPr>
      </w:pPr>
      <w:r w:rsidRPr="004B0F0E">
        <w:rPr>
          <w:noProof/>
        </w:rPr>
        <w:pict>
          <v:shapetype id="_x0000_t109" coordsize="21600,21600" o:spt="109" path="m,l,21600r21600,l21600,xe">
            <v:stroke joinstyle="miter"/>
            <v:path gradientshapeok="t" o:connecttype="rect"/>
          </v:shapetype>
          <v:shape id="Блок-схема: процесс 30" o:spid="_x0000_s1038" type="#_x0000_t109" style="position:absolute;margin-left:139.5pt;margin-top:2.55pt;width:179.5pt;height:55.8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" filled="f" fillcolor="black" strokeweight="1pt">
            <v:shadow on="t" color="#7f7f7f" opacity=".5" offset="1pt"/>
            <v:textbox>
              <w:txbxContent>
                <w:p w:rsidR="00D4451B" w:rsidRPr="004D351F" w:rsidRDefault="00D4451B" w:rsidP="003A0304">
                  <w:pPr>
                    <w:jc w:val="center"/>
                    <w:rPr>
                      <w:b/>
                    </w:rPr>
                  </w:pPr>
                  <w:r w:rsidRPr="004D351F">
                    <w:rPr>
                      <w:b/>
                    </w:rPr>
                    <w:t>INSTITUŢII DE ÎNVĂŢĂMÎNT</w:t>
                  </w:r>
                </w:p>
                <w:p w:rsidR="00D4451B" w:rsidRPr="00D40ADE" w:rsidRDefault="00D4451B" w:rsidP="003A0304">
                  <w:pPr>
                    <w:jc w:val="center"/>
                    <w:rPr>
                      <w:b/>
                      <w:sz w:val="36"/>
                      <w:szCs w:val="36"/>
                    </w:rPr>
                  </w:pPr>
                  <w:r w:rsidRPr="000A47B4">
                    <w:rPr>
                      <w:b/>
                      <w:sz w:val="36"/>
                      <w:szCs w:val="36"/>
                    </w:rPr>
                    <w:t>73</w:t>
                  </w:r>
                </w:p>
              </w:txbxContent>
            </v:textbox>
          </v:shape>
        </w:pict>
      </w:r>
      <w:r w:rsidRPr="004B0F0E">
        <w:rPr>
          <w:noProof/>
        </w:rPr>
        <w:pict>
          <v:rect id="Прямоугольник 4" o:spid="_x0000_s1037" style="position:absolute;margin-left:362.95pt;margin-top:4.9pt;width:96.9pt;height:54.9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" strokeweight="1pt">
            <v:textbox>
              <w:txbxContent>
                <w:p w:rsidR="00D4451B" w:rsidRPr="000A47B4" w:rsidRDefault="00D4451B" w:rsidP="003A0304">
                  <w:pPr>
                    <w:jc w:val="center"/>
                    <w:rPr>
                      <w:b/>
                      <w:color w:val="000000"/>
                    </w:rPr>
                  </w:pPr>
                  <w:r w:rsidRPr="000A47B4">
                    <w:rPr>
                      <w:b/>
                      <w:color w:val="000000"/>
                    </w:rPr>
                    <w:t>ŞCOLI SPORTIVE 1</w:t>
                  </w:r>
                </w:p>
              </w:txbxContent>
            </v:textbox>
          </v:rect>
        </w:pict>
      </w:r>
      <w:r w:rsidRPr="004B0F0E">
        <w:rPr>
          <w:noProof/>
        </w:rPr>
        <w:pict>
          <v:rect id="Прямоугольник 5" o:spid="_x0000_s1036" style="position:absolute;margin-left:-1.2pt;margin-top:2.6pt;width:104.75pt;height:56.0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" strokeweight="1pt">
            <v:textbox>
              <w:txbxContent>
                <w:p w:rsidR="00D4451B" w:rsidRPr="000A47B4" w:rsidRDefault="00D4451B" w:rsidP="003A0304">
                  <w:pPr>
                    <w:jc w:val="center"/>
                    <w:rPr>
                      <w:b/>
                      <w:color w:val="000000"/>
                    </w:rPr>
                  </w:pPr>
                  <w:r w:rsidRPr="000A47B4">
                    <w:rPr>
                      <w:b/>
                      <w:color w:val="000000"/>
                    </w:rPr>
                    <w:t>INSTITUŢII PREŞCOLARE 38</w:t>
                  </w:r>
                </w:p>
              </w:txbxContent>
            </v:textbox>
          </v:rect>
        </w:pict>
      </w:r>
    </w:p>
    <w:p w:rsidR="003A0304" w:rsidRPr="002F3D50" w:rsidRDefault="004B0F0E" w:rsidP="003A0304">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4B0F0E">
        <w:rPr>
          <w:noProof/>
        </w:rPr>
        <w:pict>
          <v:shapetype id="_x0000_t32" coordsize="21600,21600" o:spt="32" o:oned="t" path="m,l21600,21600e" filled="f">
            <v:path arrowok="t" fillok="f" o:connecttype="none"/>
            <o:lock v:ext="edit" shapetype="t"/>
          </v:shapetype>
          <v:shape id="Прямая со стрелкой 18" o:spid="_x0000_s1035" type="#_x0000_t32" style="position:absolute;left:0;text-align:left;margin-left:103.55pt;margin-top:14.2pt;width:36.45pt;height:0;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">
            <v:stroke endarrow="open"/>
          </v:shape>
        </w:pict>
      </w:r>
    </w:p>
    <w:p w:rsidR="003A0304" w:rsidRPr="002F3D50" w:rsidRDefault="004B0F0E" w:rsidP="003A0304">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4B0F0E">
        <w:rPr>
          <w:noProof/>
        </w:rPr>
        <w:pict>
          <v:shape id="Прямая со стрелкой 9" o:spid="_x0000_s1034" type="#_x0000_t32" style="position:absolute;left:0;text-align:left;margin-left:319.55pt;margin-top:1.3pt;width:43.4pt;height:0;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">
            <v:stroke endarrow="open"/>
          </v:shape>
        </w:pict>
      </w:r>
    </w:p>
    <w:p w:rsidR="003A0304" w:rsidRPr="002F3D50" w:rsidRDefault="003A0304" w:rsidP="003A0304">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p>
    <w:p w:rsidR="003A0304" w:rsidRPr="002F3D50" w:rsidRDefault="004B0F0E" w:rsidP="008E1C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4B0F0E">
        <w:rPr>
          <w:noProof/>
        </w:rPr>
        <w:pict>
          <v:shape id="Прямая со стрелкой 16" o:spid="_x0000_s1033" type="#_x0000_t32" style="position:absolute;left:0;text-align:left;margin-left:50.45pt;margin-top:3.05pt;width:106.1pt;height:9.2pt;flip:x;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">
            <v:stroke endarrow="open"/>
          </v:shape>
        </w:pict>
      </w:r>
      <w:r w:rsidRPr="004B0F0E">
        <w:rPr>
          <w:noProof/>
        </w:rPr>
        <w:pict>
          <v:shape id="Прямая со стрелкой 21" o:spid="_x0000_s1032" type="#_x0000_t32" style="position:absolute;left:0;text-align:left;margin-left:171.4pt;margin-top:3.05pt;width:20.25pt;height:9.2pt;flip:x;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">
            <v:stroke endarrow="open"/>
          </v:shape>
        </w:pict>
      </w:r>
      <w:r w:rsidRPr="004B0F0E">
        <w:rPr>
          <w:noProof/>
        </w:rPr>
        <w:pict>
          <v:shape id="Прямая со стрелкой 31" o:spid="_x0000_s1031" type="#_x0000_t32" style="position:absolute;left:0;text-align:left;margin-left:256.35pt;margin-top:3.1pt;width:18.45pt;height:9.2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">
            <v:stroke endarrow="open"/>
          </v:shape>
        </w:pict>
      </w:r>
      <w:r w:rsidRPr="004B0F0E">
        <w:rPr>
          <w:noProof/>
        </w:rPr>
        <w:pict>
          <v:shape id="Прямая со стрелкой 32" o:spid="_x0000_s1030" type="#_x0000_t32" style="position:absolute;left:0;text-align:left;margin-left:290.9pt;margin-top:1.7pt;width:113.05pt;height:10.6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">
            <v:stroke endarrow="open"/>
          </v:shape>
        </w:pict>
      </w:r>
      <w:r w:rsidRPr="004B0F0E">
        <w:rPr>
          <w:noProof/>
        </w:rPr>
        <w:pict>
          <v:rect id="Прямоугольник 3" o:spid="_x0000_s1029" style="position:absolute;left:0;text-align:left;margin-left:343.1pt;margin-top:12.3pt;width:116.7pt;height:42.7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" strokeweight="1pt">
            <v:textbox>
              <w:txbxContent>
                <w:p w:rsidR="00D4451B" w:rsidRPr="000A47B4" w:rsidRDefault="00D4451B" w:rsidP="003A0304">
                  <w:pPr>
                    <w:jc w:val="center"/>
                    <w:rPr>
                      <w:b/>
                      <w:color w:val="000000"/>
                    </w:rPr>
                  </w:pPr>
                  <w:r w:rsidRPr="000A47B4">
                    <w:rPr>
                      <w:b/>
                      <w:color w:val="000000"/>
                    </w:rPr>
                    <w:t>CENTRE DE CREAŢIE 2</w:t>
                  </w:r>
                </w:p>
              </w:txbxContent>
            </v:textbox>
          </v:rect>
        </w:pict>
      </w:r>
      <w:r w:rsidRPr="004B0F0E">
        <w:rPr>
          <w:noProof/>
        </w:rPr>
        <w:pict>
          <v:rect id="Прямоугольник 8" o:spid="_x0000_s1028" style="position:absolute;left:0;text-align:left;margin-left:229.55pt;margin-top:12.3pt;width:94.6pt;height:42.7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" strokeweight="1pt">
            <v:textbox>
              <w:txbxContent>
                <w:p w:rsidR="00D4451B" w:rsidRPr="000A47B4" w:rsidRDefault="00D4451B" w:rsidP="003A0304">
                  <w:pPr>
                    <w:jc w:val="center"/>
                    <w:rPr>
                      <w:b/>
                      <w:color w:val="000000"/>
                    </w:rPr>
                  </w:pPr>
                  <w:r w:rsidRPr="000A47B4">
                    <w:rPr>
                      <w:b/>
                      <w:color w:val="000000"/>
                    </w:rPr>
                    <w:t>LICEE</w:t>
                  </w:r>
                  <w:r>
                    <w:rPr>
                      <w:b/>
                      <w:color w:val="000000"/>
                    </w:rPr>
                    <w:t xml:space="preserve"> </w:t>
                  </w:r>
                  <w:r w:rsidRPr="000A47B4">
                    <w:rPr>
                      <w:b/>
                      <w:color w:val="000000"/>
                    </w:rPr>
                    <w:t>11</w:t>
                  </w:r>
                </w:p>
              </w:txbxContent>
            </v:textbox>
          </v:rect>
        </w:pict>
      </w:r>
      <w:r w:rsidRPr="004B0F0E">
        <w:rPr>
          <w:noProof/>
        </w:rPr>
        <w:pict>
          <v:rect id="Прямоугольник 7" o:spid="_x0000_s1027" style="position:absolute;left:0;text-align:left;margin-left:122pt;margin-top:12.3pt;width:94.15pt;height:42.7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" strokeweight="1pt">
            <v:textbox>
              <w:txbxContent>
                <w:p w:rsidR="00D4451B" w:rsidRPr="000A47B4" w:rsidRDefault="00D4451B" w:rsidP="003A0304">
                  <w:pPr>
                    <w:jc w:val="center"/>
                    <w:rPr>
                      <w:b/>
                      <w:color w:val="000000"/>
                    </w:rPr>
                  </w:pPr>
                  <w:r w:rsidRPr="000A47B4">
                    <w:rPr>
                      <w:b/>
                      <w:color w:val="000000"/>
                    </w:rPr>
                    <w:t>GIMNAZII 19</w:t>
                  </w:r>
                </w:p>
              </w:txbxContent>
            </v:textbox>
          </v:rect>
        </w:pict>
      </w:r>
      <w:r w:rsidRPr="004B0F0E">
        <w:rPr>
          <w:noProof/>
        </w:rPr>
        <w:pict>
          <v:rect id="Прямоугольник 6" o:spid="_x0000_s1026" style="position:absolute;left:0;text-align:left;margin-left:1.1pt;margin-top:12.3pt;width:102.4pt;height:42.7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" strokeweight="1pt">
            <v:textbox>
              <w:txbxContent>
                <w:p w:rsidR="00D4451B" w:rsidRPr="000A47B4" w:rsidRDefault="00D4451B" w:rsidP="003A0304">
                  <w:pPr>
                    <w:jc w:val="center"/>
                    <w:rPr>
                      <w:b/>
                      <w:color w:val="000000"/>
                    </w:rPr>
                  </w:pPr>
                  <w:r w:rsidRPr="000A47B4">
                    <w:rPr>
                      <w:b/>
                      <w:color w:val="000000"/>
                    </w:rPr>
                    <w:t>ŞCOLI PRIMARE-GRĂDINIŢĂ 2</w:t>
                  </w:r>
                </w:p>
              </w:txbxContent>
            </v:textbox>
          </v:rect>
        </w:pict>
      </w:r>
    </w:p>
    <w:p w:rsidR="003A0304" w:rsidRPr="002F3D50" w:rsidRDefault="003A0304" w:rsidP="003A0304">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p>
    <w:p w:rsidR="003A0304" w:rsidRPr="002F3D50" w:rsidRDefault="003A0304" w:rsidP="003A0304">
      <w:pPr>
        <w:spacing w:after="0" w:line="240" w:lineRule="auto"/>
        <w:rPr>
          <w:rFonts w:ascii="Times New Roman" w:hAnsi="Times New Roman"/>
          <w:sz w:val="24"/>
          <w:szCs w:val="24"/>
          <w:lang w:eastAsia="ru-RU"/>
        </w:rPr>
      </w:pPr>
    </w:p>
    <w:p w:rsidR="00E06BC2" w:rsidRPr="002F3D50" w:rsidRDefault="0010021F" w:rsidP="003A0304">
      <w:pPr>
        <w:spacing w:after="0" w:line="240" w:lineRule="auto"/>
        <w:jc w:val="both"/>
        <w:rPr>
          <w:rFonts w:ascii="Times New Roman" w:hAnsi="Times New Roman"/>
          <w:bCs/>
          <w:sz w:val="24"/>
          <w:szCs w:val="24"/>
        </w:rPr>
      </w:pPr>
      <w:r w:rsidRPr="002F3D50">
        <w:rPr>
          <w:rFonts w:ascii="Times New Roman" w:hAnsi="Times New Roman"/>
          <w:bCs/>
          <w:sz w:val="24"/>
          <w:szCs w:val="24"/>
        </w:rPr>
        <w:t xml:space="preserve">                        </w:t>
      </w:r>
    </w:p>
    <w:p w:rsidR="003A0304" w:rsidRPr="002F3D50" w:rsidRDefault="003A0304" w:rsidP="003A0304">
      <w:pPr>
        <w:spacing w:after="0" w:line="240" w:lineRule="auto"/>
        <w:jc w:val="both"/>
        <w:rPr>
          <w:rFonts w:ascii="Times New Roman" w:hAnsi="Times New Roman"/>
          <w:bCs/>
          <w:sz w:val="24"/>
          <w:szCs w:val="24"/>
        </w:rPr>
      </w:pPr>
      <w:r w:rsidRPr="002F3D50">
        <w:rPr>
          <w:rFonts w:ascii="Times New Roman" w:hAnsi="Times New Roman"/>
          <w:bCs/>
          <w:sz w:val="24"/>
          <w:szCs w:val="24"/>
        </w:rPr>
        <w:t xml:space="preserve">În sistem  funcţionează 38 de instituţii de învăţămînt preşcolar cu un contingent de 4209 copii încadraţi în 181 de grupe cu divers regim de activitate. </w:t>
      </w:r>
    </w:p>
    <w:p w:rsidR="003A0304" w:rsidRPr="002F3D50" w:rsidRDefault="003A0304" w:rsidP="003A0304">
      <w:pPr>
        <w:spacing w:after="0" w:line="240" w:lineRule="auto"/>
        <w:jc w:val="both"/>
        <w:rPr>
          <w:rFonts w:ascii="Times New Roman" w:hAnsi="Times New Roman"/>
          <w:bCs/>
          <w:sz w:val="24"/>
          <w:szCs w:val="24"/>
        </w:rPr>
      </w:pPr>
      <w:r w:rsidRPr="002F3D50">
        <w:rPr>
          <w:rFonts w:ascii="Times New Roman" w:hAnsi="Times New Roman"/>
          <w:bCs/>
          <w:sz w:val="24"/>
          <w:szCs w:val="24"/>
        </w:rPr>
        <w:t>Din 38 instituţii preşcolare – 30 sunt amplasate în clădiri-tip, 8 în clădiri adaptate la condiţiile de realizare a sistemul de învăţămînt preşcolar. Spaţiul rezervat pentru realizarea procesului educaţional se utilizează la 78</w:t>
      </w:r>
      <w:r w:rsidR="001E5849" w:rsidRPr="002F3D50">
        <w:rPr>
          <w:rFonts w:ascii="Times New Roman" w:hAnsi="Times New Roman"/>
          <w:bCs/>
          <w:sz w:val="24"/>
          <w:szCs w:val="24"/>
        </w:rPr>
        <w:t>,5</w:t>
      </w:r>
      <w:r w:rsidRPr="002F3D50">
        <w:rPr>
          <w:rFonts w:ascii="Times New Roman" w:hAnsi="Times New Roman"/>
          <w:bCs/>
          <w:sz w:val="24"/>
          <w:szCs w:val="24"/>
        </w:rPr>
        <w:t xml:space="preserve"> % din numărul total de locuri disponibile.</w:t>
      </w:r>
    </w:p>
    <w:p w:rsidR="00FA3D3A" w:rsidRPr="002F3D50" w:rsidRDefault="00FA3D3A" w:rsidP="003F04D0">
      <w:pPr>
        <w:spacing w:after="0" w:line="240" w:lineRule="auto"/>
        <w:jc w:val="both"/>
        <w:rPr>
          <w:rFonts w:ascii="Times New Roman" w:hAnsi="Times New Roman"/>
          <w:b/>
          <w:bCs/>
          <w:sz w:val="24"/>
          <w:szCs w:val="24"/>
        </w:rPr>
      </w:pPr>
    </w:p>
    <w:p w:rsidR="003F04D0" w:rsidRPr="002F3D50" w:rsidRDefault="003F04D0" w:rsidP="003F04D0">
      <w:pPr>
        <w:spacing w:after="0" w:line="240" w:lineRule="auto"/>
        <w:jc w:val="both"/>
        <w:rPr>
          <w:rFonts w:ascii="Times New Roman" w:hAnsi="Times New Roman"/>
          <w:b/>
          <w:bCs/>
          <w:sz w:val="24"/>
          <w:szCs w:val="24"/>
        </w:rPr>
      </w:pPr>
      <w:r w:rsidRPr="002F3D50">
        <w:rPr>
          <w:rFonts w:ascii="Times New Roman" w:hAnsi="Times New Roman"/>
          <w:b/>
          <w:bCs/>
          <w:sz w:val="24"/>
          <w:szCs w:val="24"/>
        </w:rPr>
        <w:t>Capacităţi de proiect</w:t>
      </w:r>
      <w:r w:rsidR="002A2CC9" w:rsidRPr="002F3D50">
        <w:rPr>
          <w:rFonts w:ascii="Times New Roman" w:hAnsi="Times New Roman"/>
          <w:b/>
          <w:bCs/>
          <w:sz w:val="24"/>
          <w:szCs w:val="24"/>
        </w:rPr>
        <w:t xml:space="preserve"> per utilizare</w:t>
      </w:r>
    </w:p>
    <w:p w:rsidR="00E06BC2" w:rsidRPr="002F3D50" w:rsidRDefault="00E06BC2" w:rsidP="00E06BC2">
      <w:pPr>
        <w:spacing w:after="0" w:line="240" w:lineRule="auto"/>
        <w:jc w:val="both"/>
        <w:rPr>
          <w:rFonts w:ascii="Times New Roman" w:hAnsi="Times New Roman"/>
          <w:b/>
          <w:i/>
          <w:iCs/>
          <w:sz w:val="24"/>
          <w:szCs w:val="24"/>
        </w:rPr>
      </w:pPr>
      <w:r w:rsidRPr="002F3D50">
        <w:rPr>
          <w:rFonts w:ascii="Times New Roman" w:hAnsi="Times New Roman"/>
          <w:b/>
          <w:bCs/>
          <w:i/>
          <w:sz w:val="24"/>
          <w:szCs w:val="24"/>
        </w:rPr>
        <w:t>I</w:t>
      </w:r>
      <w:r w:rsidRPr="002F3D50">
        <w:rPr>
          <w:rFonts w:ascii="Times New Roman" w:hAnsi="Times New Roman"/>
          <w:b/>
          <w:i/>
          <w:iCs/>
          <w:sz w:val="24"/>
          <w:szCs w:val="24"/>
        </w:rPr>
        <w:t>ndicii de capacitate şi procentul utilizării spaţiului în diapazonul treptelor de şcolaritate:</w:t>
      </w:r>
    </w:p>
    <w:p w:rsidR="00E06BC2" w:rsidRPr="002F3D50" w:rsidRDefault="00E06BC2" w:rsidP="00E06BC2">
      <w:pPr>
        <w:spacing w:after="0" w:line="240" w:lineRule="auto"/>
        <w:jc w:val="both"/>
        <w:rPr>
          <w:rFonts w:ascii="Times New Roman" w:hAnsi="Times New Roman"/>
          <w:b/>
          <w:i/>
          <w:iCs/>
          <w:sz w:val="24"/>
          <w:szCs w:val="24"/>
        </w:rPr>
      </w:pPr>
      <w:r w:rsidRPr="002F3D50">
        <w:rPr>
          <w:rFonts w:ascii="Times New Roman" w:hAnsi="Times New Roman"/>
          <w:b/>
          <w:i/>
          <w:iCs/>
          <w:sz w:val="24"/>
          <w:szCs w:val="24"/>
        </w:rPr>
        <w:t>Instituţii preşcolare: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454"/>
        <w:gridCol w:w="2255"/>
        <w:gridCol w:w="2026"/>
        <w:gridCol w:w="2238"/>
      </w:tblGrid>
      <w:tr w:rsidR="00E06BC2" w:rsidRPr="002F3D50" w:rsidTr="00446C62">
        <w:trPr>
          <w:trHeight w:val="20"/>
        </w:trPr>
        <w:tc>
          <w:tcPr>
            <w:tcW w:w="436" w:type="dxa"/>
          </w:tcPr>
          <w:p w:rsidR="00E06BC2" w:rsidRPr="002F3D50" w:rsidRDefault="00E06BC2" w:rsidP="00E06BC2">
            <w:pPr>
              <w:spacing w:after="0" w:line="240" w:lineRule="auto"/>
              <w:rPr>
                <w:rFonts w:ascii="Times New Roman" w:hAnsi="Times New Roman"/>
                <w:b/>
                <w:sz w:val="20"/>
                <w:szCs w:val="20"/>
              </w:rPr>
            </w:pPr>
          </w:p>
        </w:tc>
        <w:tc>
          <w:tcPr>
            <w:tcW w:w="2454" w:type="dxa"/>
          </w:tcPr>
          <w:p w:rsidR="00E06BC2" w:rsidRPr="002F3D50" w:rsidRDefault="00E06BC2" w:rsidP="00E06BC2">
            <w:pPr>
              <w:spacing w:after="0" w:line="240" w:lineRule="auto"/>
              <w:rPr>
                <w:rFonts w:ascii="Times New Roman" w:hAnsi="Times New Roman"/>
                <w:b/>
                <w:sz w:val="20"/>
                <w:szCs w:val="20"/>
              </w:rPr>
            </w:pPr>
            <w:r w:rsidRPr="002F3D50">
              <w:rPr>
                <w:rFonts w:ascii="Times New Roman" w:hAnsi="Times New Roman"/>
                <w:b/>
                <w:sz w:val="20"/>
                <w:szCs w:val="20"/>
              </w:rPr>
              <w:t>Total</w:t>
            </w:r>
          </w:p>
        </w:tc>
        <w:tc>
          <w:tcPr>
            <w:tcW w:w="2255" w:type="dxa"/>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5359</w:t>
            </w:r>
          </w:p>
        </w:tc>
        <w:tc>
          <w:tcPr>
            <w:tcW w:w="2026" w:type="dxa"/>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4209</w:t>
            </w:r>
          </w:p>
        </w:tc>
        <w:tc>
          <w:tcPr>
            <w:tcW w:w="2238" w:type="dxa"/>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78,5%</w:t>
            </w:r>
          </w:p>
        </w:tc>
      </w:tr>
      <w:tr w:rsidR="00E06BC2" w:rsidRPr="002F3D50" w:rsidTr="00E06BC2">
        <w:trPr>
          <w:trHeight w:val="20"/>
        </w:trPr>
        <w:tc>
          <w:tcPr>
            <w:tcW w:w="436" w:type="dxa"/>
          </w:tcPr>
          <w:p w:rsidR="00E06BC2" w:rsidRPr="002F3D50" w:rsidRDefault="00E06BC2" w:rsidP="00E06BC2">
            <w:pPr>
              <w:spacing w:after="0" w:line="240" w:lineRule="auto"/>
              <w:rPr>
                <w:rFonts w:ascii="Times New Roman" w:hAnsi="Times New Roman"/>
                <w:b/>
                <w:sz w:val="20"/>
                <w:szCs w:val="20"/>
              </w:rPr>
            </w:pPr>
          </w:p>
        </w:tc>
        <w:tc>
          <w:tcPr>
            <w:tcW w:w="2454" w:type="dxa"/>
            <w:shd w:val="clear" w:color="auto" w:fill="auto"/>
          </w:tcPr>
          <w:p w:rsidR="00E06BC2" w:rsidRPr="002F3D50" w:rsidRDefault="00E06BC2" w:rsidP="00E06BC2">
            <w:pPr>
              <w:spacing w:after="0" w:line="240" w:lineRule="auto"/>
              <w:rPr>
                <w:rFonts w:ascii="Times New Roman" w:hAnsi="Times New Roman"/>
                <w:b/>
                <w:sz w:val="20"/>
                <w:szCs w:val="20"/>
              </w:rPr>
            </w:pPr>
          </w:p>
        </w:tc>
        <w:tc>
          <w:tcPr>
            <w:tcW w:w="2255" w:type="dxa"/>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Capacitate proiect</w:t>
            </w:r>
          </w:p>
        </w:tc>
        <w:tc>
          <w:tcPr>
            <w:tcW w:w="4264" w:type="dxa"/>
            <w:gridSpan w:val="2"/>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utilizare</w:t>
            </w:r>
          </w:p>
        </w:tc>
      </w:tr>
    </w:tbl>
    <w:p w:rsidR="00E06BC2" w:rsidRPr="002F3D50" w:rsidRDefault="00E06BC2" w:rsidP="00E06BC2">
      <w:pPr>
        <w:spacing w:after="0" w:line="240" w:lineRule="auto"/>
        <w:jc w:val="both"/>
        <w:rPr>
          <w:rFonts w:ascii="Times New Roman" w:hAnsi="Times New Roman"/>
          <w:b/>
          <w:bCs/>
          <w:i/>
          <w:sz w:val="24"/>
          <w:szCs w:val="24"/>
        </w:rPr>
      </w:pPr>
    </w:p>
    <w:p w:rsidR="00E06BC2" w:rsidRPr="002F3D50" w:rsidRDefault="00C57A9A" w:rsidP="00E06BC2">
      <w:pPr>
        <w:spacing w:after="0" w:line="240" w:lineRule="auto"/>
        <w:rPr>
          <w:rFonts w:ascii="Times New Roman" w:eastAsia="Times New Roman" w:hAnsi="Times New Roman"/>
          <w:sz w:val="24"/>
          <w:szCs w:val="24"/>
          <w:lang w:eastAsia="ru-RU"/>
        </w:rPr>
      </w:pPr>
      <w:r w:rsidRPr="002F3D50">
        <w:rPr>
          <w:rFonts w:ascii="Times New Roman" w:eastAsia="Times New Roman" w:hAnsi="Times New Roman"/>
          <w:noProof/>
          <w:sz w:val="24"/>
          <w:szCs w:val="24"/>
          <w:lang w:eastAsia="ru-RU"/>
        </w:rPr>
        <w:object w:dxaOrig="7830"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4" o:spid="_x0000_i1025" type="#_x0000_t75" style="width:391.5pt;height:79.5pt;visibility:visible" o:ole="">
            <v:imagedata r:id="rId7" o:title=""/>
            <o:lock v:ext="edit" aspectratio="f"/>
          </v:shape>
          <o:OLEObject Type="Embed" ProgID="Excel.Chart.8" ShapeID="Диаграмма 34" DrawAspect="Content" ObjectID="_1517125955" r:id="rId8">
            <o:FieldCodes>\s</o:FieldCodes>
          </o:OLEObject>
        </w:object>
      </w:r>
    </w:p>
    <w:p w:rsidR="00E06BC2" w:rsidRPr="002F3D50" w:rsidRDefault="00E06BC2" w:rsidP="00E06BC2">
      <w:pPr>
        <w:spacing w:after="0" w:line="240" w:lineRule="auto"/>
        <w:rPr>
          <w:rFonts w:ascii="Times New Roman" w:eastAsia="Times New Roman" w:hAnsi="Times New Roman"/>
          <w:b/>
          <w:bCs/>
          <w:i/>
          <w:sz w:val="24"/>
          <w:szCs w:val="24"/>
          <w:lang w:eastAsia="ru-RU"/>
        </w:rPr>
      </w:pPr>
      <w:r w:rsidRPr="002F3D50">
        <w:rPr>
          <w:rFonts w:ascii="Times New Roman" w:eastAsia="Times New Roman" w:hAnsi="Times New Roman"/>
          <w:b/>
          <w:i/>
          <w:sz w:val="24"/>
          <w:szCs w:val="24"/>
          <w:lang w:eastAsia="ru-RU"/>
        </w:rPr>
        <w:t>Instituţii şcolare</w:t>
      </w:r>
    </w:p>
    <w:p w:rsidR="00E06BC2" w:rsidRPr="002F3D50" w:rsidRDefault="00C57A9A" w:rsidP="00E06BC2">
      <w:pPr>
        <w:spacing w:after="0" w:line="240" w:lineRule="auto"/>
        <w:rPr>
          <w:rFonts w:ascii="Times New Roman" w:eastAsia="Times New Roman" w:hAnsi="Times New Roman"/>
          <w:noProof/>
          <w:sz w:val="24"/>
          <w:szCs w:val="24"/>
          <w:lang w:eastAsia="ru-RU"/>
        </w:rPr>
      </w:pPr>
      <w:r w:rsidRPr="002F3D50">
        <w:rPr>
          <w:rFonts w:ascii="Times New Roman" w:eastAsia="Times New Roman" w:hAnsi="Times New Roman"/>
          <w:noProof/>
          <w:sz w:val="24"/>
          <w:szCs w:val="24"/>
          <w:lang w:eastAsia="ru-RU"/>
        </w:rPr>
        <w:object w:dxaOrig="7260" w:dyaOrig="1980">
          <v:shape id="Диаграмма 33" o:spid="_x0000_i1026" type="#_x0000_t75" style="width:363pt;height:99pt;visibility:visible" o:ole="">
            <v:imagedata r:id="rId9" o:title=""/>
            <o:lock v:ext="edit" aspectratio="f"/>
          </v:shape>
          <o:OLEObject Type="Embed" ProgID="Excel.Chart.8" ShapeID="Диаграмма 33" DrawAspect="Content" ObjectID="_1517125956" r:id="rId10">
            <o:FieldCodes>\s</o:FieldCodes>
          </o:OLEObject>
        </w:object>
      </w:r>
    </w:p>
    <w:p w:rsidR="007579ED" w:rsidRPr="002F3D50" w:rsidRDefault="007579ED" w:rsidP="00E06BC2">
      <w:pPr>
        <w:spacing w:after="0" w:line="240" w:lineRule="auto"/>
        <w:rPr>
          <w:rFonts w:ascii="Times New Roman" w:eastAsia="Times New Roman" w:hAnsi="Times New Roman"/>
          <w:noProof/>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454"/>
        <w:gridCol w:w="2255"/>
        <w:gridCol w:w="2026"/>
        <w:gridCol w:w="2238"/>
      </w:tblGrid>
      <w:tr w:rsidR="00E06BC2" w:rsidRPr="002F3D50" w:rsidTr="00446C62">
        <w:trPr>
          <w:trHeight w:val="20"/>
        </w:trPr>
        <w:tc>
          <w:tcPr>
            <w:tcW w:w="436" w:type="dxa"/>
          </w:tcPr>
          <w:p w:rsidR="00E06BC2" w:rsidRPr="002F3D50" w:rsidRDefault="00E06BC2" w:rsidP="00E06BC2">
            <w:pPr>
              <w:spacing w:after="0" w:line="240" w:lineRule="auto"/>
              <w:rPr>
                <w:rFonts w:ascii="Times New Roman" w:hAnsi="Times New Roman"/>
                <w:b/>
                <w:sz w:val="20"/>
                <w:szCs w:val="20"/>
              </w:rPr>
            </w:pPr>
          </w:p>
        </w:tc>
        <w:tc>
          <w:tcPr>
            <w:tcW w:w="2454" w:type="dxa"/>
          </w:tcPr>
          <w:p w:rsidR="00E06BC2" w:rsidRPr="002F3D50" w:rsidRDefault="00E06BC2" w:rsidP="00E06BC2">
            <w:pPr>
              <w:spacing w:after="0" w:line="240" w:lineRule="auto"/>
              <w:rPr>
                <w:rFonts w:ascii="Times New Roman" w:hAnsi="Times New Roman"/>
                <w:b/>
                <w:sz w:val="20"/>
                <w:szCs w:val="20"/>
              </w:rPr>
            </w:pPr>
            <w:r w:rsidRPr="002F3D50">
              <w:rPr>
                <w:rFonts w:ascii="Times New Roman" w:hAnsi="Times New Roman"/>
                <w:b/>
                <w:sz w:val="20"/>
                <w:szCs w:val="20"/>
              </w:rPr>
              <w:t>Total</w:t>
            </w:r>
          </w:p>
        </w:tc>
        <w:tc>
          <w:tcPr>
            <w:tcW w:w="2255" w:type="dxa"/>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17968</w:t>
            </w:r>
          </w:p>
        </w:tc>
        <w:tc>
          <w:tcPr>
            <w:tcW w:w="2026" w:type="dxa"/>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9231</w:t>
            </w:r>
          </w:p>
        </w:tc>
        <w:tc>
          <w:tcPr>
            <w:tcW w:w="2238" w:type="dxa"/>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51,3%</w:t>
            </w:r>
          </w:p>
        </w:tc>
      </w:tr>
      <w:tr w:rsidR="00E06BC2" w:rsidRPr="002F3D50" w:rsidTr="00446C62">
        <w:trPr>
          <w:trHeight w:val="20"/>
        </w:trPr>
        <w:tc>
          <w:tcPr>
            <w:tcW w:w="436" w:type="dxa"/>
          </w:tcPr>
          <w:p w:rsidR="00E06BC2" w:rsidRPr="002F3D50" w:rsidRDefault="00E06BC2" w:rsidP="00E06BC2">
            <w:pPr>
              <w:spacing w:after="0" w:line="240" w:lineRule="auto"/>
              <w:rPr>
                <w:rFonts w:ascii="Times New Roman" w:hAnsi="Times New Roman"/>
                <w:b/>
                <w:sz w:val="20"/>
                <w:szCs w:val="20"/>
              </w:rPr>
            </w:pPr>
          </w:p>
        </w:tc>
        <w:tc>
          <w:tcPr>
            <w:tcW w:w="2454" w:type="dxa"/>
          </w:tcPr>
          <w:p w:rsidR="00E06BC2" w:rsidRPr="002F3D50" w:rsidRDefault="00E06BC2" w:rsidP="00E06BC2">
            <w:pPr>
              <w:spacing w:after="0" w:line="240" w:lineRule="auto"/>
              <w:rPr>
                <w:rFonts w:ascii="Times New Roman" w:hAnsi="Times New Roman"/>
                <w:b/>
                <w:sz w:val="20"/>
                <w:szCs w:val="20"/>
              </w:rPr>
            </w:pPr>
          </w:p>
        </w:tc>
        <w:tc>
          <w:tcPr>
            <w:tcW w:w="2255" w:type="dxa"/>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Capacitate proiect</w:t>
            </w:r>
          </w:p>
        </w:tc>
        <w:tc>
          <w:tcPr>
            <w:tcW w:w="4264" w:type="dxa"/>
            <w:gridSpan w:val="2"/>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utilizare</w:t>
            </w:r>
          </w:p>
        </w:tc>
      </w:tr>
    </w:tbl>
    <w:p w:rsidR="003F04D0" w:rsidRPr="002F3D50" w:rsidRDefault="003F04D0" w:rsidP="00E06BC2">
      <w:pPr>
        <w:spacing w:after="0" w:line="240" w:lineRule="auto"/>
        <w:jc w:val="both"/>
        <w:rPr>
          <w:rFonts w:ascii="Times New Roman" w:hAnsi="Times New Roman"/>
          <w:iCs/>
          <w:sz w:val="24"/>
          <w:szCs w:val="24"/>
        </w:rPr>
      </w:pPr>
    </w:p>
    <w:p w:rsidR="00E06BC2" w:rsidRPr="002F3D50" w:rsidRDefault="003F04D0" w:rsidP="00E06BC2">
      <w:pPr>
        <w:spacing w:after="0" w:line="240" w:lineRule="auto"/>
        <w:jc w:val="both"/>
        <w:rPr>
          <w:rFonts w:ascii="Times New Roman" w:hAnsi="Times New Roman"/>
          <w:b/>
          <w:iCs/>
          <w:sz w:val="24"/>
          <w:szCs w:val="24"/>
        </w:rPr>
      </w:pPr>
      <w:r w:rsidRPr="002F3D50">
        <w:rPr>
          <w:rFonts w:ascii="Times New Roman" w:hAnsi="Times New Roman"/>
          <w:b/>
          <w:iCs/>
          <w:sz w:val="24"/>
          <w:szCs w:val="24"/>
        </w:rPr>
        <w:t>Şcolarizare/instituţionalire</w:t>
      </w:r>
    </w:p>
    <w:p w:rsidR="003F04D0" w:rsidRPr="002F3D50" w:rsidRDefault="00F804B6" w:rsidP="003F04D0">
      <w:pPr>
        <w:spacing w:after="0" w:line="240" w:lineRule="auto"/>
        <w:rPr>
          <w:rFonts w:ascii="Times New Roman" w:eastAsia="Times New Roman" w:hAnsi="Times New Roman"/>
          <w:b/>
          <w:bCs/>
          <w:i/>
          <w:sz w:val="24"/>
          <w:szCs w:val="24"/>
          <w:lang w:eastAsia="ru-RU"/>
        </w:rPr>
      </w:pPr>
      <w:r w:rsidRPr="002F3D50">
        <w:rPr>
          <w:rFonts w:ascii="Times New Roman" w:eastAsia="Times New Roman" w:hAnsi="Times New Roman"/>
          <w:b/>
          <w:bCs/>
          <w:i/>
          <w:sz w:val="24"/>
          <w:szCs w:val="24"/>
          <w:lang w:eastAsia="ru-RU"/>
        </w:rPr>
        <w:t xml:space="preserve">I. </w:t>
      </w:r>
      <w:r w:rsidR="003F04D0" w:rsidRPr="002F3D50">
        <w:rPr>
          <w:rFonts w:ascii="Times New Roman" w:eastAsia="Times New Roman" w:hAnsi="Times New Roman"/>
          <w:b/>
          <w:bCs/>
          <w:i/>
          <w:sz w:val="24"/>
          <w:szCs w:val="24"/>
          <w:lang w:eastAsia="ru-RU"/>
        </w:rPr>
        <w:t>Analiza contingentului  populaţiei instituţiilor educaţionale  şcolare, preşcolare şi complementare.</w:t>
      </w:r>
    </w:p>
    <w:p w:rsidR="00B10888" w:rsidRPr="002F3D50" w:rsidRDefault="00B10888" w:rsidP="003F04D0">
      <w:pPr>
        <w:spacing w:after="0" w:line="240" w:lineRule="auto"/>
        <w:rPr>
          <w:rFonts w:ascii="Times New Roman" w:eastAsia="Times New Roman" w:hAnsi="Times New Roman"/>
          <w:b/>
          <w:bCs/>
          <w:sz w:val="24"/>
          <w:szCs w:val="24"/>
          <w:lang w:eastAsia="ru-RU"/>
        </w:rPr>
      </w:pPr>
      <w:r w:rsidRPr="002F3D50">
        <w:rPr>
          <w:rFonts w:ascii="Times New Roman" w:eastAsia="Times New Roman" w:hAnsi="Times New Roman"/>
          <w:b/>
          <w:bCs/>
          <w:sz w:val="24"/>
          <w:szCs w:val="24"/>
          <w:lang w:eastAsia="ru-RU"/>
        </w:rPr>
        <w:t>a) Rata miscarii naturale a populației în raionul Strășeni 2009 - 2015</w:t>
      </w:r>
    </w:p>
    <w:tbl>
      <w:tblPr>
        <w:tblW w:w="9438" w:type="dxa"/>
        <w:tblInd w:w="95" w:type="dxa"/>
        <w:tblLook w:val="04A0" w:firstRow="1" w:lastRow="0" w:firstColumn="1" w:lastColumn="0" w:noHBand="0" w:noVBand="1"/>
      </w:tblPr>
      <w:tblGrid>
        <w:gridCol w:w="1000"/>
        <w:gridCol w:w="1117"/>
        <w:gridCol w:w="1228"/>
        <w:gridCol w:w="1360"/>
        <w:gridCol w:w="1305"/>
        <w:gridCol w:w="1428"/>
        <w:gridCol w:w="2000"/>
      </w:tblGrid>
      <w:tr w:rsidR="00B10888" w:rsidRPr="002F3D50" w:rsidTr="00C57A9A">
        <w:trPr>
          <w:trHeight w:val="51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B10888" w:rsidRPr="002F3D50" w:rsidRDefault="00B10888" w:rsidP="00B10888">
            <w:pPr>
              <w:spacing w:after="0" w:line="240" w:lineRule="auto"/>
              <w:jc w:val="center"/>
              <w:rPr>
                <w:rFonts w:ascii="Times New Roman" w:eastAsia="Times New Roman" w:hAnsi="Times New Roman"/>
                <w:b/>
                <w:bCs/>
                <w:sz w:val="20"/>
                <w:szCs w:val="20"/>
                <w:lang w:eastAsia="ru-RU"/>
              </w:rPr>
            </w:pPr>
          </w:p>
        </w:tc>
        <w:tc>
          <w:tcPr>
            <w:tcW w:w="1117" w:type="dxa"/>
            <w:tcBorders>
              <w:top w:val="single" w:sz="4" w:space="0" w:color="auto"/>
              <w:left w:val="nil"/>
              <w:bottom w:val="single" w:sz="4" w:space="0" w:color="auto"/>
              <w:right w:val="single" w:sz="4" w:space="0" w:color="auto"/>
            </w:tcBorders>
            <w:shd w:val="clear" w:color="auto" w:fill="auto"/>
            <w:vAlign w:val="center"/>
          </w:tcPr>
          <w:p w:rsidR="00B10888" w:rsidRPr="002F3D50" w:rsidRDefault="00B10888" w:rsidP="00B10888">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Natalitate</w:t>
            </w:r>
          </w:p>
        </w:tc>
        <w:tc>
          <w:tcPr>
            <w:tcW w:w="1228" w:type="dxa"/>
            <w:tcBorders>
              <w:top w:val="single" w:sz="4" w:space="0" w:color="auto"/>
              <w:left w:val="nil"/>
              <w:bottom w:val="single" w:sz="4" w:space="0" w:color="auto"/>
              <w:right w:val="single" w:sz="4" w:space="0" w:color="auto"/>
            </w:tcBorders>
            <w:shd w:val="clear" w:color="auto" w:fill="auto"/>
            <w:vAlign w:val="center"/>
          </w:tcPr>
          <w:p w:rsidR="00B10888" w:rsidRPr="002F3D50" w:rsidRDefault="00B10888" w:rsidP="00B10888">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Mortalitate</w:t>
            </w:r>
          </w:p>
        </w:tc>
        <w:tc>
          <w:tcPr>
            <w:tcW w:w="1360" w:type="dxa"/>
            <w:tcBorders>
              <w:top w:val="single" w:sz="4" w:space="0" w:color="auto"/>
              <w:left w:val="nil"/>
              <w:bottom w:val="single" w:sz="4" w:space="0" w:color="auto"/>
              <w:right w:val="single" w:sz="4" w:space="0" w:color="auto"/>
            </w:tcBorders>
            <w:shd w:val="clear" w:color="auto" w:fill="EEECE1"/>
            <w:vAlign w:val="center"/>
          </w:tcPr>
          <w:p w:rsidR="00B10888" w:rsidRPr="002F3D50" w:rsidRDefault="00B10888" w:rsidP="00B10888">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Spor natural</w:t>
            </w:r>
          </w:p>
        </w:tc>
        <w:tc>
          <w:tcPr>
            <w:tcW w:w="1305" w:type="dxa"/>
            <w:tcBorders>
              <w:top w:val="single" w:sz="4" w:space="0" w:color="auto"/>
              <w:left w:val="nil"/>
              <w:bottom w:val="single" w:sz="4" w:space="0" w:color="auto"/>
              <w:right w:val="single" w:sz="4" w:space="0" w:color="auto"/>
            </w:tcBorders>
            <w:shd w:val="clear" w:color="auto" w:fill="auto"/>
            <w:vAlign w:val="center"/>
          </w:tcPr>
          <w:p w:rsidR="00B10888" w:rsidRPr="002F3D50" w:rsidRDefault="00B10888" w:rsidP="00B10888">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Nupțialitate</w:t>
            </w:r>
          </w:p>
          <w:p w:rsidR="00B10888" w:rsidRPr="002F3D50" w:rsidRDefault="00B10888" w:rsidP="00B10888">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(căsătorii)</w:t>
            </w:r>
          </w:p>
        </w:tc>
        <w:tc>
          <w:tcPr>
            <w:tcW w:w="1428" w:type="dxa"/>
            <w:tcBorders>
              <w:top w:val="single" w:sz="4" w:space="0" w:color="auto"/>
              <w:left w:val="nil"/>
              <w:bottom w:val="single" w:sz="4" w:space="0" w:color="auto"/>
              <w:right w:val="single" w:sz="4" w:space="0" w:color="auto"/>
            </w:tcBorders>
            <w:shd w:val="clear" w:color="auto" w:fill="auto"/>
            <w:vAlign w:val="center"/>
          </w:tcPr>
          <w:p w:rsidR="00B10888" w:rsidRPr="002F3D50" w:rsidRDefault="00B10888" w:rsidP="00B10888">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Divorțialitate</w:t>
            </w:r>
          </w:p>
        </w:tc>
        <w:tc>
          <w:tcPr>
            <w:tcW w:w="2000" w:type="dxa"/>
            <w:tcBorders>
              <w:top w:val="single" w:sz="4" w:space="0" w:color="auto"/>
              <w:left w:val="nil"/>
              <w:bottom w:val="single" w:sz="4" w:space="0" w:color="auto"/>
              <w:right w:val="single" w:sz="4" w:space="0" w:color="auto"/>
            </w:tcBorders>
            <w:shd w:val="clear" w:color="auto" w:fill="auto"/>
            <w:vAlign w:val="center"/>
          </w:tcPr>
          <w:p w:rsidR="00B10888" w:rsidRPr="002F3D50" w:rsidRDefault="00B10888" w:rsidP="00B10888">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Mortalitate infantilă</w:t>
            </w:r>
          </w:p>
        </w:tc>
      </w:tr>
      <w:tr w:rsidR="00B10888" w:rsidRPr="002F3D50" w:rsidTr="00C57A9A">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2009</w:t>
            </w:r>
          </w:p>
        </w:tc>
        <w:tc>
          <w:tcPr>
            <w:tcW w:w="1117"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13,3</w:t>
            </w:r>
          </w:p>
        </w:tc>
        <w:tc>
          <w:tcPr>
            <w:tcW w:w="12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12,7</w:t>
            </w:r>
          </w:p>
        </w:tc>
        <w:tc>
          <w:tcPr>
            <w:tcW w:w="1360" w:type="dxa"/>
            <w:tcBorders>
              <w:top w:val="nil"/>
              <w:left w:val="nil"/>
              <w:bottom w:val="single" w:sz="4" w:space="0" w:color="auto"/>
              <w:right w:val="single" w:sz="4" w:space="0" w:color="auto"/>
            </w:tcBorders>
            <w:shd w:val="clear" w:color="auto" w:fill="EEECE1"/>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8,6</w:t>
            </w:r>
          </w:p>
        </w:tc>
        <w:tc>
          <w:tcPr>
            <w:tcW w:w="14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3,4</w:t>
            </w:r>
          </w:p>
        </w:tc>
        <w:tc>
          <w:tcPr>
            <w:tcW w:w="2000"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8,3</w:t>
            </w:r>
          </w:p>
        </w:tc>
      </w:tr>
      <w:tr w:rsidR="00B10888" w:rsidRPr="002F3D50" w:rsidTr="00C57A9A">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2010</w:t>
            </w:r>
          </w:p>
        </w:tc>
        <w:tc>
          <w:tcPr>
            <w:tcW w:w="1117"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12,7</w:t>
            </w:r>
          </w:p>
        </w:tc>
        <w:tc>
          <w:tcPr>
            <w:tcW w:w="12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13,7</w:t>
            </w:r>
          </w:p>
        </w:tc>
        <w:tc>
          <w:tcPr>
            <w:tcW w:w="1360" w:type="dxa"/>
            <w:tcBorders>
              <w:top w:val="nil"/>
              <w:left w:val="nil"/>
              <w:bottom w:val="single" w:sz="4" w:space="0" w:color="auto"/>
              <w:right w:val="single" w:sz="4" w:space="0" w:color="auto"/>
            </w:tcBorders>
            <w:shd w:val="clear" w:color="auto" w:fill="EEECE1"/>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w:t>
            </w:r>
          </w:p>
        </w:tc>
        <w:tc>
          <w:tcPr>
            <w:tcW w:w="1305"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7,9</w:t>
            </w:r>
          </w:p>
        </w:tc>
        <w:tc>
          <w:tcPr>
            <w:tcW w:w="14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3,7</w:t>
            </w:r>
          </w:p>
        </w:tc>
        <w:tc>
          <w:tcPr>
            <w:tcW w:w="2000"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12</w:t>
            </w:r>
          </w:p>
        </w:tc>
      </w:tr>
      <w:tr w:rsidR="00B10888" w:rsidRPr="002F3D50" w:rsidTr="00C57A9A">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2011</w:t>
            </w:r>
          </w:p>
        </w:tc>
        <w:tc>
          <w:tcPr>
            <w:tcW w:w="1117"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13,3</w:t>
            </w:r>
          </w:p>
        </w:tc>
        <w:tc>
          <w:tcPr>
            <w:tcW w:w="12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11,2</w:t>
            </w:r>
          </w:p>
        </w:tc>
        <w:tc>
          <w:tcPr>
            <w:tcW w:w="1360" w:type="dxa"/>
            <w:tcBorders>
              <w:top w:val="nil"/>
              <w:left w:val="nil"/>
              <w:bottom w:val="single" w:sz="4" w:space="0" w:color="auto"/>
              <w:right w:val="single" w:sz="4" w:space="0" w:color="auto"/>
            </w:tcBorders>
            <w:shd w:val="clear" w:color="auto" w:fill="EEECE1"/>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2,1</w:t>
            </w:r>
          </w:p>
        </w:tc>
        <w:tc>
          <w:tcPr>
            <w:tcW w:w="1305"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8,3</w:t>
            </w:r>
          </w:p>
        </w:tc>
        <w:tc>
          <w:tcPr>
            <w:tcW w:w="14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2,8</w:t>
            </w:r>
          </w:p>
        </w:tc>
        <w:tc>
          <w:tcPr>
            <w:tcW w:w="2000"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18,1</w:t>
            </w:r>
          </w:p>
        </w:tc>
      </w:tr>
      <w:tr w:rsidR="00B10888" w:rsidRPr="002F3D50" w:rsidTr="00C57A9A">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2012</w:t>
            </w:r>
          </w:p>
        </w:tc>
        <w:tc>
          <w:tcPr>
            <w:tcW w:w="1117"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13,8</w:t>
            </w:r>
          </w:p>
        </w:tc>
        <w:tc>
          <w:tcPr>
            <w:tcW w:w="12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11,6</w:t>
            </w:r>
          </w:p>
        </w:tc>
        <w:tc>
          <w:tcPr>
            <w:tcW w:w="1360" w:type="dxa"/>
            <w:tcBorders>
              <w:top w:val="nil"/>
              <w:left w:val="nil"/>
              <w:bottom w:val="single" w:sz="4" w:space="0" w:color="auto"/>
              <w:right w:val="single" w:sz="4" w:space="0" w:color="auto"/>
            </w:tcBorders>
            <w:shd w:val="clear" w:color="auto" w:fill="EEECE1"/>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2,2</w:t>
            </w:r>
          </w:p>
        </w:tc>
        <w:tc>
          <w:tcPr>
            <w:tcW w:w="1305"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7,7</w:t>
            </w:r>
          </w:p>
        </w:tc>
        <w:tc>
          <w:tcPr>
            <w:tcW w:w="14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3,1</w:t>
            </w:r>
          </w:p>
        </w:tc>
        <w:tc>
          <w:tcPr>
            <w:tcW w:w="2000"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12</w:t>
            </w:r>
          </w:p>
        </w:tc>
      </w:tr>
      <w:tr w:rsidR="00B10888" w:rsidRPr="002F3D50" w:rsidTr="00C57A9A">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2013</w:t>
            </w:r>
          </w:p>
        </w:tc>
        <w:tc>
          <w:tcPr>
            <w:tcW w:w="1117"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12,4</w:t>
            </w:r>
          </w:p>
        </w:tc>
        <w:tc>
          <w:tcPr>
            <w:tcW w:w="12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10,2</w:t>
            </w:r>
          </w:p>
        </w:tc>
        <w:tc>
          <w:tcPr>
            <w:tcW w:w="1360" w:type="dxa"/>
            <w:tcBorders>
              <w:top w:val="nil"/>
              <w:left w:val="nil"/>
              <w:bottom w:val="single" w:sz="4" w:space="0" w:color="auto"/>
              <w:right w:val="single" w:sz="4" w:space="0" w:color="auto"/>
            </w:tcBorders>
            <w:shd w:val="clear" w:color="auto" w:fill="EEECE1"/>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2,1</w:t>
            </w:r>
          </w:p>
        </w:tc>
        <w:tc>
          <w:tcPr>
            <w:tcW w:w="1305"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7,3</w:t>
            </w:r>
          </w:p>
        </w:tc>
        <w:tc>
          <w:tcPr>
            <w:tcW w:w="14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3</w:t>
            </w:r>
          </w:p>
        </w:tc>
        <w:tc>
          <w:tcPr>
            <w:tcW w:w="2000"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5,1</w:t>
            </w:r>
          </w:p>
        </w:tc>
      </w:tr>
      <w:tr w:rsidR="00B10888" w:rsidRPr="002F3D50" w:rsidTr="00C57A9A">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2014</w:t>
            </w:r>
          </w:p>
        </w:tc>
        <w:tc>
          <w:tcPr>
            <w:tcW w:w="1117"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12,5</w:t>
            </w:r>
          </w:p>
        </w:tc>
        <w:tc>
          <w:tcPr>
            <w:tcW w:w="12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11,5</w:t>
            </w:r>
          </w:p>
        </w:tc>
        <w:tc>
          <w:tcPr>
            <w:tcW w:w="1360" w:type="dxa"/>
            <w:tcBorders>
              <w:top w:val="nil"/>
              <w:left w:val="nil"/>
              <w:bottom w:val="single" w:sz="4" w:space="0" w:color="auto"/>
              <w:right w:val="single" w:sz="4" w:space="0" w:color="auto"/>
            </w:tcBorders>
            <w:shd w:val="clear" w:color="auto" w:fill="EEECE1"/>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w:t>
            </w:r>
          </w:p>
        </w:tc>
        <w:tc>
          <w:tcPr>
            <w:tcW w:w="1305"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7,6</w:t>
            </w:r>
          </w:p>
        </w:tc>
        <w:tc>
          <w:tcPr>
            <w:tcW w:w="14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3,2</w:t>
            </w:r>
          </w:p>
        </w:tc>
        <w:tc>
          <w:tcPr>
            <w:tcW w:w="2000"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13,1</w:t>
            </w:r>
          </w:p>
        </w:tc>
      </w:tr>
      <w:tr w:rsidR="00B10888" w:rsidRPr="002F3D50" w:rsidTr="00C57A9A">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2015</w:t>
            </w:r>
          </w:p>
        </w:tc>
        <w:tc>
          <w:tcPr>
            <w:tcW w:w="1117"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12,2</w:t>
            </w:r>
          </w:p>
        </w:tc>
        <w:tc>
          <w:tcPr>
            <w:tcW w:w="12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11,1</w:t>
            </w:r>
          </w:p>
        </w:tc>
        <w:tc>
          <w:tcPr>
            <w:tcW w:w="1360" w:type="dxa"/>
            <w:tcBorders>
              <w:top w:val="nil"/>
              <w:left w:val="nil"/>
              <w:bottom w:val="single" w:sz="4" w:space="0" w:color="auto"/>
              <w:right w:val="single" w:sz="4" w:space="0" w:color="auto"/>
            </w:tcBorders>
            <w:shd w:val="clear" w:color="auto" w:fill="EEECE1"/>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1,1</w:t>
            </w:r>
          </w:p>
        </w:tc>
        <w:tc>
          <w:tcPr>
            <w:tcW w:w="1305"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7,8</w:t>
            </w:r>
          </w:p>
        </w:tc>
        <w:tc>
          <w:tcPr>
            <w:tcW w:w="14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2,9</w:t>
            </w:r>
          </w:p>
        </w:tc>
        <w:tc>
          <w:tcPr>
            <w:tcW w:w="2000"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9,6</w:t>
            </w:r>
          </w:p>
        </w:tc>
      </w:tr>
      <w:tr w:rsidR="002C76EF" w:rsidRPr="002F3D50" w:rsidTr="00F804B6">
        <w:trPr>
          <w:trHeight w:val="255"/>
        </w:trPr>
        <w:tc>
          <w:tcPr>
            <w:tcW w:w="4705" w:type="dxa"/>
            <w:gridSpan w:val="4"/>
            <w:tcBorders>
              <w:top w:val="nil"/>
              <w:left w:val="nil"/>
              <w:bottom w:val="nil"/>
              <w:right w:val="nil"/>
            </w:tcBorders>
            <w:shd w:val="clear" w:color="auto" w:fill="auto"/>
            <w:noWrap/>
            <w:vAlign w:val="bottom"/>
          </w:tcPr>
          <w:p w:rsidR="002C76EF" w:rsidRPr="002F3D50" w:rsidRDefault="002C76EF" w:rsidP="002C76EF">
            <w:pPr>
              <w:spacing w:after="0" w:line="240" w:lineRule="auto"/>
              <w:rPr>
                <w:rFonts w:ascii="Times New Roman" w:eastAsia="Times New Roman" w:hAnsi="Times New Roman"/>
                <w:b/>
                <w:bCs/>
                <w:i/>
                <w:sz w:val="18"/>
                <w:szCs w:val="18"/>
                <w:lang w:eastAsia="ru-RU"/>
              </w:rPr>
            </w:pPr>
            <w:r w:rsidRPr="002F3D50">
              <w:rPr>
                <w:rFonts w:ascii="Times New Roman" w:eastAsia="Times New Roman" w:hAnsi="Times New Roman"/>
                <w:b/>
                <w:bCs/>
                <w:i/>
                <w:sz w:val="18"/>
                <w:szCs w:val="18"/>
                <w:lang w:eastAsia="ru-RU"/>
              </w:rPr>
              <w:t xml:space="preserve">Unitatea de masura:    </w:t>
            </w:r>
            <w:r w:rsidRPr="002F3D50">
              <w:rPr>
                <w:rFonts w:ascii="Times New Roman" w:eastAsia="Times New Roman" w:hAnsi="Times New Roman"/>
                <w:b/>
                <w:i/>
                <w:sz w:val="18"/>
                <w:szCs w:val="18"/>
                <w:lang w:eastAsia="ru-RU"/>
              </w:rPr>
              <w:t xml:space="preserve">La 1000 locuitori </w:t>
            </w:r>
          </w:p>
        </w:tc>
        <w:tc>
          <w:tcPr>
            <w:tcW w:w="4733" w:type="dxa"/>
            <w:gridSpan w:val="3"/>
            <w:tcBorders>
              <w:top w:val="nil"/>
              <w:left w:val="nil"/>
              <w:bottom w:val="nil"/>
              <w:right w:val="nil"/>
            </w:tcBorders>
            <w:shd w:val="clear" w:color="auto" w:fill="auto"/>
            <w:noWrap/>
            <w:vAlign w:val="bottom"/>
          </w:tcPr>
          <w:p w:rsidR="002C76EF" w:rsidRPr="002F3D50" w:rsidRDefault="002C76EF" w:rsidP="002C76EF">
            <w:pPr>
              <w:spacing w:after="0" w:line="240" w:lineRule="auto"/>
              <w:rPr>
                <w:rFonts w:ascii="Times New Roman" w:eastAsia="Times New Roman" w:hAnsi="Times New Roman"/>
                <w:b/>
                <w:i/>
                <w:sz w:val="20"/>
                <w:szCs w:val="20"/>
                <w:lang w:eastAsia="ru-RU"/>
              </w:rPr>
            </w:pPr>
            <w:r w:rsidRPr="002F3D50">
              <w:rPr>
                <w:rFonts w:ascii="Times New Roman" w:eastAsia="Times New Roman" w:hAnsi="Times New Roman"/>
                <w:b/>
                <w:i/>
                <w:sz w:val="20"/>
                <w:szCs w:val="20"/>
                <w:lang w:eastAsia="ru-RU"/>
              </w:rPr>
              <w:t># Mortalitatea infantila la 1000 nascuti-vii</w:t>
            </w:r>
          </w:p>
        </w:tc>
      </w:tr>
    </w:tbl>
    <w:p w:rsidR="001963DE" w:rsidRPr="002F3D50" w:rsidRDefault="001963DE" w:rsidP="003F04D0">
      <w:pPr>
        <w:spacing w:after="0" w:line="240" w:lineRule="auto"/>
        <w:jc w:val="both"/>
        <w:rPr>
          <w:rFonts w:ascii="Times New Roman" w:eastAsia="Times New Roman" w:hAnsi="Times New Roman"/>
          <w:bCs/>
          <w:sz w:val="24"/>
          <w:szCs w:val="24"/>
          <w:lang w:eastAsia="ru-RU"/>
        </w:rPr>
      </w:pPr>
      <w:r w:rsidRPr="002F3D50">
        <w:rPr>
          <w:rFonts w:ascii="Times New Roman" w:eastAsia="Times New Roman" w:hAnsi="Times New Roman"/>
          <w:bCs/>
          <w:sz w:val="24"/>
          <w:szCs w:val="24"/>
          <w:lang w:eastAsia="ru-RU"/>
        </w:rPr>
        <w:t>Indicii  sporului natural al populaţiei raionului sunt scăzuţi şi aproximativ consta</w:t>
      </w:r>
      <w:r w:rsidR="002C76EF" w:rsidRPr="002F3D50">
        <w:rPr>
          <w:rFonts w:ascii="Times New Roman" w:eastAsia="Times New Roman" w:hAnsi="Times New Roman"/>
          <w:bCs/>
          <w:sz w:val="24"/>
          <w:szCs w:val="24"/>
          <w:lang w:eastAsia="ru-RU"/>
        </w:rPr>
        <w:t>n</w:t>
      </w:r>
      <w:r w:rsidRPr="002F3D50">
        <w:rPr>
          <w:rFonts w:ascii="Times New Roman" w:eastAsia="Times New Roman" w:hAnsi="Times New Roman"/>
          <w:bCs/>
          <w:sz w:val="24"/>
          <w:szCs w:val="24"/>
          <w:lang w:eastAsia="ru-RU"/>
        </w:rPr>
        <w:t>ţi în ultimii 5 ani, fapt care direct influieţează reţeaua şcolară</w:t>
      </w:r>
      <w:r w:rsidR="005B309D" w:rsidRPr="002F3D50">
        <w:rPr>
          <w:rFonts w:ascii="Times New Roman" w:eastAsia="Times New Roman" w:hAnsi="Times New Roman"/>
          <w:bCs/>
          <w:sz w:val="24"/>
          <w:szCs w:val="24"/>
          <w:lang w:eastAsia="ru-RU"/>
        </w:rPr>
        <w:t xml:space="preserve"> în perspectivă</w:t>
      </w:r>
      <w:r w:rsidR="00084A36" w:rsidRPr="002F3D50">
        <w:rPr>
          <w:rFonts w:ascii="Times New Roman" w:eastAsia="Times New Roman" w:hAnsi="Times New Roman"/>
          <w:bCs/>
          <w:sz w:val="24"/>
          <w:szCs w:val="24"/>
          <w:lang w:eastAsia="ru-RU"/>
        </w:rPr>
        <w:t xml:space="preserve">. </w:t>
      </w:r>
    </w:p>
    <w:tbl>
      <w:tblPr>
        <w:tblW w:w="9438" w:type="dxa"/>
        <w:tblInd w:w="95" w:type="dxa"/>
        <w:tblLook w:val="04A0" w:firstRow="1" w:lastRow="0" w:firstColumn="1" w:lastColumn="0" w:noHBand="0" w:noVBand="1"/>
      </w:tblPr>
      <w:tblGrid>
        <w:gridCol w:w="2565"/>
        <w:gridCol w:w="1276"/>
        <w:gridCol w:w="992"/>
        <w:gridCol w:w="1134"/>
        <w:gridCol w:w="1134"/>
        <w:gridCol w:w="1134"/>
        <w:gridCol w:w="1203"/>
      </w:tblGrid>
      <w:tr w:rsidR="005B309D" w:rsidRPr="002F3D50" w:rsidTr="005B309D">
        <w:trPr>
          <w:trHeight w:val="51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2C76EF" w:rsidRPr="002F3D50" w:rsidRDefault="002C76EF" w:rsidP="00F804B6">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anii</w:t>
            </w:r>
          </w:p>
        </w:tc>
        <w:tc>
          <w:tcPr>
            <w:tcW w:w="1276" w:type="dxa"/>
            <w:tcBorders>
              <w:top w:val="single" w:sz="4" w:space="0" w:color="auto"/>
              <w:left w:val="nil"/>
              <w:bottom w:val="single" w:sz="4" w:space="0" w:color="auto"/>
              <w:right w:val="single" w:sz="4" w:space="0" w:color="auto"/>
            </w:tcBorders>
            <w:shd w:val="clear" w:color="auto" w:fill="auto"/>
            <w:vAlign w:val="center"/>
          </w:tcPr>
          <w:p w:rsidR="002C76EF" w:rsidRPr="002F3D50" w:rsidRDefault="002C76EF" w:rsidP="00F804B6">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2015</w:t>
            </w:r>
          </w:p>
        </w:tc>
        <w:tc>
          <w:tcPr>
            <w:tcW w:w="992" w:type="dxa"/>
            <w:tcBorders>
              <w:top w:val="single" w:sz="4" w:space="0" w:color="auto"/>
              <w:left w:val="nil"/>
              <w:bottom w:val="single" w:sz="4" w:space="0" w:color="auto"/>
              <w:right w:val="single" w:sz="4" w:space="0" w:color="auto"/>
            </w:tcBorders>
            <w:shd w:val="clear" w:color="auto" w:fill="auto"/>
            <w:vAlign w:val="center"/>
          </w:tcPr>
          <w:p w:rsidR="002C76EF" w:rsidRPr="002F3D50" w:rsidRDefault="002C76EF" w:rsidP="00F804B6">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2016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2C76EF" w:rsidRPr="002F3D50" w:rsidRDefault="002C76EF" w:rsidP="00F804B6">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2017</w:t>
            </w:r>
          </w:p>
        </w:tc>
        <w:tc>
          <w:tcPr>
            <w:tcW w:w="1134" w:type="dxa"/>
            <w:tcBorders>
              <w:top w:val="single" w:sz="4" w:space="0" w:color="auto"/>
              <w:left w:val="nil"/>
              <w:bottom w:val="single" w:sz="4" w:space="0" w:color="auto"/>
              <w:right w:val="single" w:sz="4" w:space="0" w:color="auto"/>
            </w:tcBorders>
            <w:shd w:val="clear" w:color="auto" w:fill="auto"/>
            <w:vAlign w:val="center"/>
          </w:tcPr>
          <w:p w:rsidR="002C76EF" w:rsidRPr="002F3D50" w:rsidRDefault="002C76EF" w:rsidP="00F804B6">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2018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2C76EF" w:rsidRPr="002F3D50" w:rsidRDefault="002C76EF" w:rsidP="00F804B6">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2019</w:t>
            </w:r>
          </w:p>
        </w:tc>
        <w:tc>
          <w:tcPr>
            <w:tcW w:w="1203" w:type="dxa"/>
            <w:tcBorders>
              <w:top w:val="single" w:sz="4" w:space="0" w:color="auto"/>
              <w:left w:val="nil"/>
              <w:bottom w:val="single" w:sz="4" w:space="0" w:color="auto"/>
              <w:right w:val="single" w:sz="4" w:space="0" w:color="auto"/>
            </w:tcBorders>
            <w:shd w:val="clear" w:color="auto" w:fill="auto"/>
            <w:vAlign w:val="center"/>
          </w:tcPr>
          <w:p w:rsidR="002C76EF" w:rsidRPr="002F3D50" w:rsidRDefault="002C76EF" w:rsidP="00F804B6">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2020</w:t>
            </w:r>
          </w:p>
        </w:tc>
      </w:tr>
      <w:tr w:rsidR="00084A36" w:rsidRPr="002F3D50" w:rsidTr="00F804B6">
        <w:trPr>
          <w:trHeight w:val="20"/>
        </w:trPr>
        <w:tc>
          <w:tcPr>
            <w:tcW w:w="2565" w:type="dxa"/>
            <w:tcBorders>
              <w:top w:val="single" w:sz="4" w:space="0" w:color="auto"/>
              <w:left w:val="single" w:sz="4" w:space="0" w:color="auto"/>
              <w:bottom w:val="single" w:sz="4" w:space="0" w:color="auto"/>
              <w:right w:val="single" w:sz="4" w:space="0" w:color="auto"/>
            </w:tcBorders>
            <w:shd w:val="clear" w:color="auto" w:fill="auto"/>
            <w:vAlign w:val="bottom"/>
          </w:tcPr>
          <w:p w:rsidR="00084A36" w:rsidRPr="002F3D50" w:rsidRDefault="00084A36" w:rsidP="00F804B6">
            <w:pPr>
              <w:spacing w:after="0" w:line="240" w:lineRule="auto"/>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Contingent clase/elevi</w:t>
            </w:r>
          </w:p>
        </w:tc>
        <w:tc>
          <w:tcPr>
            <w:tcW w:w="1276" w:type="dxa"/>
            <w:tcBorders>
              <w:top w:val="single" w:sz="4" w:space="0" w:color="auto"/>
              <w:left w:val="nil"/>
              <w:bottom w:val="single" w:sz="4" w:space="0" w:color="auto"/>
              <w:right w:val="single" w:sz="4" w:space="0" w:color="auto"/>
            </w:tcBorders>
            <w:shd w:val="clear" w:color="auto" w:fill="auto"/>
            <w:vAlign w:val="bottom"/>
          </w:tcPr>
          <w:p w:rsidR="00084A36"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412/9231</w:t>
            </w:r>
          </w:p>
        </w:tc>
        <w:tc>
          <w:tcPr>
            <w:tcW w:w="992" w:type="dxa"/>
            <w:tcBorders>
              <w:top w:val="single" w:sz="4" w:space="0" w:color="auto"/>
              <w:left w:val="nil"/>
              <w:bottom w:val="single" w:sz="4" w:space="0" w:color="auto"/>
              <w:right w:val="single" w:sz="4" w:space="0" w:color="auto"/>
            </w:tcBorders>
            <w:shd w:val="clear" w:color="auto" w:fill="auto"/>
            <w:vAlign w:val="bottom"/>
          </w:tcPr>
          <w:p w:rsidR="00084A36"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388/8690</w:t>
            </w:r>
          </w:p>
        </w:tc>
        <w:tc>
          <w:tcPr>
            <w:tcW w:w="1134" w:type="dxa"/>
            <w:tcBorders>
              <w:top w:val="single" w:sz="4" w:space="0" w:color="auto"/>
              <w:left w:val="nil"/>
              <w:bottom w:val="single" w:sz="4" w:space="0" w:color="auto"/>
              <w:right w:val="single" w:sz="4" w:space="0" w:color="auto"/>
            </w:tcBorders>
            <w:shd w:val="clear" w:color="auto" w:fill="auto"/>
            <w:vAlign w:val="bottom"/>
          </w:tcPr>
          <w:p w:rsidR="00084A36"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402/9048</w:t>
            </w:r>
          </w:p>
        </w:tc>
        <w:tc>
          <w:tcPr>
            <w:tcW w:w="1134" w:type="dxa"/>
            <w:tcBorders>
              <w:top w:val="single" w:sz="4" w:space="0" w:color="auto"/>
              <w:left w:val="nil"/>
              <w:bottom w:val="single" w:sz="4" w:space="0" w:color="auto"/>
              <w:right w:val="single" w:sz="4" w:space="0" w:color="auto"/>
            </w:tcBorders>
            <w:shd w:val="clear" w:color="auto" w:fill="auto"/>
            <w:vAlign w:val="bottom"/>
          </w:tcPr>
          <w:p w:rsidR="00084A36"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407/9116</w:t>
            </w:r>
          </w:p>
        </w:tc>
        <w:tc>
          <w:tcPr>
            <w:tcW w:w="1134" w:type="dxa"/>
            <w:tcBorders>
              <w:top w:val="single" w:sz="4" w:space="0" w:color="auto"/>
              <w:left w:val="nil"/>
              <w:bottom w:val="single" w:sz="4" w:space="0" w:color="auto"/>
              <w:right w:val="single" w:sz="4" w:space="0" w:color="auto"/>
            </w:tcBorders>
            <w:shd w:val="clear" w:color="auto" w:fill="auto"/>
            <w:vAlign w:val="bottom"/>
          </w:tcPr>
          <w:p w:rsidR="00084A36"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405/9072</w:t>
            </w:r>
          </w:p>
        </w:tc>
        <w:tc>
          <w:tcPr>
            <w:tcW w:w="1203" w:type="dxa"/>
            <w:tcBorders>
              <w:top w:val="single" w:sz="4" w:space="0" w:color="auto"/>
              <w:left w:val="nil"/>
              <w:bottom w:val="single" w:sz="4" w:space="0" w:color="auto"/>
              <w:right w:val="single" w:sz="4" w:space="0" w:color="auto"/>
            </w:tcBorders>
            <w:shd w:val="clear" w:color="auto" w:fill="auto"/>
            <w:vAlign w:val="bottom"/>
          </w:tcPr>
          <w:p w:rsidR="00084A36"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386/8646</w:t>
            </w:r>
          </w:p>
        </w:tc>
      </w:tr>
      <w:tr w:rsidR="005B309D" w:rsidRPr="002F3D50" w:rsidTr="00084A36">
        <w:trPr>
          <w:trHeight w:val="20"/>
        </w:trPr>
        <w:tc>
          <w:tcPr>
            <w:tcW w:w="2565" w:type="dxa"/>
            <w:tcBorders>
              <w:top w:val="nil"/>
              <w:left w:val="single" w:sz="4" w:space="0" w:color="auto"/>
              <w:bottom w:val="single" w:sz="4" w:space="0" w:color="auto"/>
              <w:right w:val="single" w:sz="4" w:space="0" w:color="auto"/>
            </w:tcBorders>
            <w:shd w:val="clear" w:color="auto" w:fill="auto"/>
            <w:vAlign w:val="bottom"/>
          </w:tcPr>
          <w:p w:rsidR="002C76EF" w:rsidRPr="002F3D50" w:rsidRDefault="00084A36" w:rsidP="005B309D">
            <w:pPr>
              <w:spacing w:after="0" w:line="240" w:lineRule="auto"/>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Nr.mediu elevi în clasă</w:t>
            </w:r>
          </w:p>
        </w:tc>
        <w:tc>
          <w:tcPr>
            <w:tcW w:w="1276" w:type="dxa"/>
            <w:tcBorders>
              <w:top w:val="nil"/>
              <w:left w:val="nil"/>
              <w:bottom w:val="single" w:sz="4" w:space="0" w:color="auto"/>
              <w:right w:val="single" w:sz="4" w:space="0" w:color="auto"/>
            </w:tcBorders>
            <w:shd w:val="clear" w:color="auto" w:fill="auto"/>
            <w:noWrap/>
            <w:vAlign w:val="bottom"/>
          </w:tcPr>
          <w:p w:rsidR="002C76EF"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22,4</w:t>
            </w:r>
          </w:p>
        </w:tc>
        <w:tc>
          <w:tcPr>
            <w:tcW w:w="992" w:type="dxa"/>
            <w:tcBorders>
              <w:top w:val="nil"/>
              <w:left w:val="nil"/>
              <w:bottom w:val="single" w:sz="4" w:space="0" w:color="auto"/>
              <w:right w:val="single" w:sz="4" w:space="0" w:color="auto"/>
            </w:tcBorders>
            <w:shd w:val="clear" w:color="auto" w:fill="auto"/>
            <w:noWrap/>
            <w:vAlign w:val="bottom"/>
          </w:tcPr>
          <w:p w:rsidR="002C76EF" w:rsidRPr="002F3D50" w:rsidRDefault="00084A36" w:rsidP="00084A3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22,3</w:t>
            </w:r>
          </w:p>
        </w:tc>
        <w:tc>
          <w:tcPr>
            <w:tcW w:w="1134" w:type="dxa"/>
            <w:tcBorders>
              <w:top w:val="nil"/>
              <w:left w:val="nil"/>
              <w:bottom w:val="single" w:sz="4" w:space="0" w:color="auto"/>
              <w:right w:val="single" w:sz="4" w:space="0" w:color="auto"/>
            </w:tcBorders>
            <w:shd w:val="clear" w:color="auto" w:fill="auto"/>
            <w:noWrap/>
            <w:vAlign w:val="bottom"/>
          </w:tcPr>
          <w:p w:rsidR="002C76EF"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22,5</w:t>
            </w:r>
          </w:p>
        </w:tc>
        <w:tc>
          <w:tcPr>
            <w:tcW w:w="1134" w:type="dxa"/>
            <w:tcBorders>
              <w:top w:val="nil"/>
              <w:left w:val="nil"/>
              <w:bottom w:val="single" w:sz="4" w:space="0" w:color="auto"/>
              <w:right w:val="single" w:sz="4" w:space="0" w:color="auto"/>
            </w:tcBorders>
            <w:shd w:val="clear" w:color="auto" w:fill="auto"/>
            <w:noWrap/>
            <w:vAlign w:val="bottom"/>
          </w:tcPr>
          <w:p w:rsidR="002C76EF"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22,3</w:t>
            </w:r>
          </w:p>
        </w:tc>
        <w:tc>
          <w:tcPr>
            <w:tcW w:w="1134" w:type="dxa"/>
            <w:tcBorders>
              <w:top w:val="nil"/>
              <w:left w:val="nil"/>
              <w:bottom w:val="single" w:sz="4" w:space="0" w:color="auto"/>
              <w:right w:val="single" w:sz="4" w:space="0" w:color="auto"/>
            </w:tcBorders>
            <w:shd w:val="clear" w:color="auto" w:fill="auto"/>
            <w:noWrap/>
            <w:vAlign w:val="bottom"/>
          </w:tcPr>
          <w:p w:rsidR="002C76EF"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22,4</w:t>
            </w:r>
          </w:p>
        </w:tc>
        <w:tc>
          <w:tcPr>
            <w:tcW w:w="1203" w:type="dxa"/>
            <w:tcBorders>
              <w:top w:val="nil"/>
              <w:left w:val="nil"/>
              <w:bottom w:val="single" w:sz="4" w:space="0" w:color="auto"/>
              <w:right w:val="single" w:sz="4" w:space="0" w:color="auto"/>
            </w:tcBorders>
            <w:shd w:val="clear" w:color="auto" w:fill="auto"/>
            <w:noWrap/>
            <w:vAlign w:val="bottom"/>
          </w:tcPr>
          <w:p w:rsidR="002C76EF"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22,3</w:t>
            </w:r>
          </w:p>
        </w:tc>
      </w:tr>
    </w:tbl>
    <w:p w:rsidR="001963DE" w:rsidRPr="002F3D50" w:rsidRDefault="00206185" w:rsidP="003F04D0">
      <w:pPr>
        <w:spacing w:after="0" w:line="240" w:lineRule="auto"/>
        <w:jc w:val="both"/>
        <w:rPr>
          <w:rFonts w:ascii="Times New Roman" w:eastAsia="Times New Roman" w:hAnsi="Times New Roman"/>
          <w:bCs/>
          <w:sz w:val="24"/>
          <w:szCs w:val="24"/>
          <w:lang w:eastAsia="ru-RU"/>
        </w:rPr>
      </w:pPr>
      <w:r w:rsidRPr="002F3D50">
        <w:rPr>
          <w:rFonts w:ascii="Times New Roman" w:eastAsia="Times New Roman" w:hAnsi="Times New Roman"/>
          <w:bCs/>
          <w:sz w:val="24"/>
          <w:szCs w:val="24"/>
          <w:lang w:eastAsia="ru-RU"/>
        </w:rPr>
        <w:t>În perioada ultimilor 5 ani 10</w:t>
      </w:r>
      <w:r w:rsidR="00F804B6" w:rsidRPr="002F3D50">
        <w:rPr>
          <w:rFonts w:ascii="Times New Roman" w:eastAsia="Times New Roman" w:hAnsi="Times New Roman"/>
          <w:bCs/>
          <w:sz w:val="24"/>
          <w:szCs w:val="24"/>
          <w:lang w:eastAsia="ru-RU"/>
        </w:rPr>
        <w:t xml:space="preserve"> </w:t>
      </w:r>
      <w:r w:rsidRPr="002F3D50">
        <w:rPr>
          <w:rFonts w:ascii="Times New Roman" w:eastAsia="Times New Roman" w:hAnsi="Times New Roman"/>
          <w:bCs/>
          <w:sz w:val="24"/>
          <w:szCs w:val="24"/>
          <w:lang w:eastAsia="ru-RU"/>
        </w:rPr>
        <w:t xml:space="preserve">721  de cetăţeni din raionul Străşeni au plecat la muncă peste hotarele republicii pe perioade nedeterminate şi încusiv cu ei </w:t>
      </w:r>
      <w:r w:rsidR="00832E62" w:rsidRPr="002F3D50">
        <w:rPr>
          <w:rFonts w:ascii="Times New Roman" w:eastAsia="Times New Roman" w:hAnsi="Times New Roman"/>
          <w:bCs/>
          <w:sz w:val="24"/>
          <w:szCs w:val="24"/>
          <w:lang w:eastAsia="ru-RU"/>
        </w:rPr>
        <w:t>121 copii de vîrstă şcolară.</w:t>
      </w:r>
    </w:p>
    <w:p w:rsidR="001963DE" w:rsidRPr="002F3D50" w:rsidRDefault="001963DE" w:rsidP="003F04D0">
      <w:pPr>
        <w:spacing w:after="0" w:line="240" w:lineRule="auto"/>
        <w:jc w:val="both"/>
        <w:rPr>
          <w:rFonts w:ascii="Times New Roman" w:eastAsia="Times New Roman" w:hAnsi="Times New Roman"/>
          <w:bCs/>
          <w:sz w:val="24"/>
          <w:szCs w:val="24"/>
          <w:lang w:eastAsia="ru-RU"/>
        </w:rPr>
      </w:pPr>
    </w:p>
    <w:p w:rsidR="003F04D0" w:rsidRPr="002F3D50" w:rsidRDefault="00B10888" w:rsidP="003F04D0">
      <w:pPr>
        <w:spacing w:after="0" w:line="240" w:lineRule="auto"/>
        <w:jc w:val="both"/>
        <w:rPr>
          <w:rFonts w:ascii="Times New Roman" w:eastAsia="Times New Roman" w:hAnsi="Times New Roman"/>
          <w:b/>
          <w:bCs/>
          <w:sz w:val="24"/>
          <w:szCs w:val="24"/>
          <w:lang w:eastAsia="ru-RU"/>
        </w:rPr>
      </w:pPr>
      <w:r w:rsidRPr="002F3D50">
        <w:rPr>
          <w:rFonts w:ascii="Times New Roman" w:eastAsia="Times New Roman" w:hAnsi="Times New Roman"/>
          <w:b/>
          <w:bCs/>
          <w:sz w:val="24"/>
          <w:szCs w:val="24"/>
          <w:lang w:eastAsia="ru-RU"/>
        </w:rPr>
        <w:t>b</w:t>
      </w:r>
      <w:r w:rsidR="003F04D0" w:rsidRPr="002F3D50">
        <w:rPr>
          <w:rFonts w:ascii="Times New Roman" w:eastAsia="Times New Roman" w:hAnsi="Times New Roman"/>
          <w:b/>
          <w:bCs/>
          <w:sz w:val="24"/>
          <w:szCs w:val="24"/>
          <w:lang w:eastAsia="ru-RU"/>
        </w:rPr>
        <w:t>) Contingentul populaţiei şcolare</w:t>
      </w:r>
      <w:r w:rsidR="00403BC4" w:rsidRPr="002F3D50">
        <w:rPr>
          <w:rFonts w:ascii="Times New Roman" w:eastAsia="Times New Roman" w:hAnsi="Times New Roman"/>
          <w:b/>
          <w:bCs/>
          <w:sz w:val="24"/>
          <w:szCs w:val="24"/>
          <w:lang w:eastAsia="ru-RU"/>
        </w:rPr>
        <w:t xml:space="preserve"> în perioada 2012 - 2015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8"/>
        <w:gridCol w:w="1797"/>
        <w:gridCol w:w="1984"/>
        <w:gridCol w:w="2126"/>
        <w:gridCol w:w="1701"/>
      </w:tblGrid>
      <w:tr w:rsidR="003F04D0" w:rsidRPr="002F3D50" w:rsidTr="00C57A9A">
        <w:tc>
          <w:tcPr>
            <w:tcW w:w="1678" w:type="dxa"/>
            <w:shd w:val="clear" w:color="auto" w:fill="auto"/>
          </w:tcPr>
          <w:p w:rsidR="003F04D0" w:rsidRPr="002F3D50" w:rsidRDefault="003F04D0" w:rsidP="003F04D0">
            <w:pPr>
              <w:spacing w:after="0" w:line="240" w:lineRule="auto"/>
              <w:jc w:val="center"/>
              <w:rPr>
                <w:rFonts w:ascii="Times New Roman" w:eastAsia="Times New Roman" w:hAnsi="Times New Roman"/>
                <w:sz w:val="20"/>
                <w:szCs w:val="20"/>
                <w:lang w:eastAsia="ru-RU"/>
              </w:rPr>
            </w:pPr>
          </w:p>
        </w:tc>
        <w:tc>
          <w:tcPr>
            <w:tcW w:w="1797"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Clase/elevi I-IV</w:t>
            </w:r>
          </w:p>
        </w:tc>
        <w:tc>
          <w:tcPr>
            <w:tcW w:w="1984"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Clase/elevi V-IX</w:t>
            </w:r>
          </w:p>
        </w:tc>
        <w:tc>
          <w:tcPr>
            <w:tcW w:w="2126"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Clase/elevi X-XII</w:t>
            </w:r>
          </w:p>
        </w:tc>
        <w:tc>
          <w:tcPr>
            <w:tcW w:w="1701" w:type="dxa"/>
            <w:shd w:val="clear" w:color="auto" w:fill="EEECE1"/>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Total I-XII</w:t>
            </w:r>
          </w:p>
        </w:tc>
      </w:tr>
      <w:tr w:rsidR="003F04D0" w:rsidRPr="002F3D50" w:rsidTr="00C57A9A">
        <w:tc>
          <w:tcPr>
            <w:tcW w:w="1678"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2014-2015</w:t>
            </w:r>
          </w:p>
        </w:tc>
        <w:tc>
          <w:tcPr>
            <w:tcW w:w="1797"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165/3861</w:t>
            </w:r>
          </w:p>
        </w:tc>
        <w:tc>
          <w:tcPr>
            <w:tcW w:w="1984"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201/4412</w:t>
            </w:r>
          </w:p>
        </w:tc>
        <w:tc>
          <w:tcPr>
            <w:tcW w:w="2126"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46/938</w:t>
            </w:r>
          </w:p>
        </w:tc>
        <w:tc>
          <w:tcPr>
            <w:tcW w:w="1701" w:type="dxa"/>
            <w:shd w:val="clear" w:color="auto" w:fill="EEECE1"/>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412/9231</w:t>
            </w:r>
          </w:p>
        </w:tc>
      </w:tr>
      <w:tr w:rsidR="003F04D0" w:rsidRPr="002F3D50" w:rsidTr="00C57A9A">
        <w:tc>
          <w:tcPr>
            <w:tcW w:w="1678"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2013-2014</w:t>
            </w:r>
          </w:p>
        </w:tc>
        <w:tc>
          <w:tcPr>
            <w:tcW w:w="1797"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166/3741</w:t>
            </w:r>
          </w:p>
        </w:tc>
        <w:tc>
          <w:tcPr>
            <w:tcW w:w="1984"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217/4462</w:t>
            </w:r>
          </w:p>
        </w:tc>
        <w:tc>
          <w:tcPr>
            <w:tcW w:w="2126"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59/1109</w:t>
            </w:r>
          </w:p>
        </w:tc>
        <w:tc>
          <w:tcPr>
            <w:tcW w:w="1701" w:type="dxa"/>
            <w:shd w:val="clear" w:color="auto" w:fill="EEECE1"/>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442/9312</w:t>
            </w:r>
          </w:p>
        </w:tc>
      </w:tr>
      <w:tr w:rsidR="003F04D0" w:rsidRPr="002F3D50" w:rsidTr="00C57A9A">
        <w:tc>
          <w:tcPr>
            <w:tcW w:w="1678"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2012-2013</w:t>
            </w:r>
          </w:p>
        </w:tc>
        <w:tc>
          <w:tcPr>
            <w:tcW w:w="1797"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181/3780</w:t>
            </w:r>
          </w:p>
        </w:tc>
        <w:tc>
          <w:tcPr>
            <w:tcW w:w="1984"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249/4795</w:t>
            </w:r>
          </w:p>
        </w:tc>
        <w:tc>
          <w:tcPr>
            <w:tcW w:w="2126"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68/1335</w:t>
            </w:r>
          </w:p>
        </w:tc>
        <w:tc>
          <w:tcPr>
            <w:tcW w:w="1701" w:type="dxa"/>
            <w:shd w:val="clear" w:color="auto" w:fill="EEECE1"/>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498/10000</w:t>
            </w:r>
          </w:p>
        </w:tc>
      </w:tr>
    </w:tbl>
    <w:p w:rsidR="003F04D0" w:rsidRPr="002F3D50" w:rsidRDefault="003F04D0" w:rsidP="003F04D0">
      <w:pPr>
        <w:spacing w:after="0" w:line="240" w:lineRule="auto"/>
        <w:rPr>
          <w:rFonts w:ascii="Times New Roman" w:eastAsia="Times New Roman" w:hAnsi="Times New Roman"/>
          <w:vanish/>
          <w:sz w:val="20"/>
          <w:szCs w:val="20"/>
          <w:lang w:eastAsia="ru-RU"/>
        </w:rPr>
      </w:pPr>
    </w:p>
    <w:tbl>
      <w:tblPr>
        <w:tblpPr w:leftFromText="180" w:rightFromText="180" w:vertAnchor="text" w:horzAnchor="margin" w:tblpX="-68" w:tblpY="830"/>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1276"/>
        <w:gridCol w:w="1417"/>
        <w:gridCol w:w="2126"/>
        <w:gridCol w:w="1737"/>
      </w:tblGrid>
      <w:tr w:rsidR="003F04D0" w:rsidRPr="002F3D50" w:rsidTr="00C57A9A">
        <w:trPr>
          <w:trHeight w:val="20"/>
        </w:trPr>
        <w:tc>
          <w:tcPr>
            <w:tcW w:w="2728"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b/>
                <w:bCs/>
                <w:sz w:val="20"/>
                <w:szCs w:val="20"/>
                <w:lang w:eastAsia="ru-RU"/>
              </w:rPr>
            </w:pPr>
          </w:p>
        </w:tc>
        <w:tc>
          <w:tcPr>
            <w:tcW w:w="127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b/>
                <w:sz w:val="20"/>
                <w:szCs w:val="20"/>
                <w:lang w:eastAsia="ru-RU"/>
              </w:rPr>
            </w:pPr>
            <w:r w:rsidRPr="002F3D50">
              <w:rPr>
                <w:rFonts w:ascii="Times New Roman" w:eastAsia="Batang" w:hAnsi="Times New Roman"/>
                <w:b/>
                <w:sz w:val="20"/>
                <w:szCs w:val="20"/>
                <w:lang w:eastAsia="ru-RU"/>
              </w:rPr>
              <w:t>clase  primare</w:t>
            </w:r>
          </w:p>
        </w:tc>
        <w:tc>
          <w:tcPr>
            <w:tcW w:w="1417"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b/>
                <w:sz w:val="20"/>
                <w:szCs w:val="20"/>
                <w:lang w:eastAsia="ru-RU"/>
              </w:rPr>
            </w:pPr>
            <w:r w:rsidRPr="002F3D50">
              <w:rPr>
                <w:rFonts w:ascii="Times New Roman" w:eastAsia="Batang" w:hAnsi="Times New Roman"/>
                <w:b/>
                <w:sz w:val="20"/>
                <w:szCs w:val="20"/>
                <w:lang w:eastAsia="ru-RU"/>
              </w:rPr>
              <w:t>clase</w:t>
            </w:r>
          </w:p>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b/>
                <w:sz w:val="20"/>
                <w:szCs w:val="20"/>
                <w:lang w:eastAsia="ru-RU"/>
              </w:rPr>
            </w:pPr>
            <w:r w:rsidRPr="002F3D50">
              <w:rPr>
                <w:rFonts w:ascii="Times New Roman" w:eastAsia="Batang" w:hAnsi="Times New Roman"/>
                <w:b/>
                <w:sz w:val="20"/>
                <w:szCs w:val="20"/>
                <w:lang w:eastAsia="ru-RU"/>
              </w:rPr>
              <w:t>gimnaziale</w:t>
            </w:r>
          </w:p>
        </w:tc>
        <w:tc>
          <w:tcPr>
            <w:tcW w:w="212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b/>
                <w:sz w:val="20"/>
                <w:szCs w:val="20"/>
                <w:lang w:eastAsia="ru-RU"/>
              </w:rPr>
            </w:pPr>
            <w:r w:rsidRPr="002F3D50">
              <w:rPr>
                <w:rFonts w:ascii="Times New Roman" w:eastAsia="Batang" w:hAnsi="Times New Roman"/>
                <w:b/>
                <w:sz w:val="20"/>
                <w:szCs w:val="20"/>
                <w:lang w:eastAsia="ru-RU"/>
              </w:rPr>
              <w:t>clase liceale</w:t>
            </w:r>
          </w:p>
        </w:tc>
        <w:tc>
          <w:tcPr>
            <w:tcW w:w="1737" w:type="dxa"/>
            <w:shd w:val="clear" w:color="auto" w:fill="EEECE1"/>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b/>
                <w:sz w:val="20"/>
                <w:szCs w:val="20"/>
                <w:lang w:eastAsia="ru-RU"/>
              </w:rPr>
            </w:pPr>
            <w:r w:rsidRPr="002F3D50">
              <w:rPr>
                <w:rFonts w:ascii="Times New Roman" w:eastAsia="Batang" w:hAnsi="Times New Roman"/>
                <w:b/>
                <w:sz w:val="20"/>
                <w:szCs w:val="20"/>
                <w:lang w:eastAsia="ru-RU"/>
              </w:rPr>
              <w:t>total</w:t>
            </w:r>
          </w:p>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b/>
                <w:sz w:val="20"/>
                <w:szCs w:val="20"/>
                <w:lang w:eastAsia="ru-RU"/>
              </w:rPr>
            </w:pPr>
            <w:r w:rsidRPr="002F3D50">
              <w:rPr>
                <w:rFonts w:ascii="Times New Roman" w:eastAsia="Batang" w:hAnsi="Times New Roman"/>
                <w:b/>
                <w:sz w:val="20"/>
                <w:szCs w:val="20"/>
                <w:lang w:eastAsia="ru-RU"/>
              </w:rPr>
              <w:t>clase I-XII</w:t>
            </w:r>
          </w:p>
        </w:tc>
      </w:tr>
      <w:tr w:rsidR="003F04D0" w:rsidRPr="002F3D50" w:rsidTr="00C57A9A">
        <w:trPr>
          <w:trHeight w:val="20"/>
        </w:trPr>
        <w:tc>
          <w:tcPr>
            <w:tcW w:w="2728"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Nr. de clase</w:t>
            </w:r>
          </w:p>
        </w:tc>
        <w:tc>
          <w:tcPr>
            <w:tcW w:w="127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165</w:t>
            </w:r>
          </w:p>
        </w:tc>
        <w:tc>
          <w:tcPr>
            <w:tcW w:w="1417"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201</w:t>
            </w:r>
          </w:p>
        </w:tc>
        <w:tc>
          <w:tcPr>
            <w:tcW w:w="212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46</w:t>
            </w:r>
          </w:p>
        </w:tc>
        <w:tc>
          <w:tcPr>
            <w:tcW w:w="1737" w:type="dxa"/>
            <w:shd w:val="clear" w:color="auto" w:fill="EEECE1"/>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412</w:t>
            </w:r>
          </w:p>
        </w:tc>
      </w:tr>
      <w:tr w:rsidR="003F04D0" w:rsidRPr="002F3D50" w:rsidTr="00C57A9A">
        <w:trPr>
          <w:trHeight w:val="20"/>
        </w:trPr>
        <w:tc>
          <w:tcPr>
            <w:tcW w:w="2728"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Nr. de elevi</w:t>
            </w:r>
          </w:p>
        </w:tc>
        <w:tc>
          <w:tcPr>
            <w:tcW w:w="127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Times New Roman" w:hAnsi="Times New Roman"/>
                <w:sz w:val="20"/>
                <w:szCs w:val="20"/>
                <w:lang w:eastAsia="ru-RU"/>
              </w:rPr>
              <w:t>3861</w:t>
            </w:r>
          </w:p>
        </w:tc>
        <w:tc>
          <w:tcPr>
            <w:tcW w:w="1417"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4412</w:t>
            </w:r>
          </w:p>
        </w:tc>
        <w:tc>
          <w:tcPr>
            <w:tcW w:w="212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938</w:t>
            </w:r>
          </w:p>
        </w:tc>
        <w:tc>
          <w:tcPr>
            <w:tcW w:w="1737" w:type="dxa"/>
            <w:shd w:val="clear" w:color="auto" w:fill="EEECE1"/>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9231</w:t>
            </w:r>
          </w:p>
        </w:tc>
      </w:tr>
      <w:tr w:rsidR="003F04D0" w:rsidRPr="002F3D50" w:rsidTr="00C57A9A">
        <w:trPr>
          <w:trHeight w:val="20"/>
        </w:trPr>
        <w:tc>
          <w:tcPr>
            <w:tcW w:w="2728"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Nr. mediu de elevi pe clasă</w:t>
            </w:r>
          </w:p>
        </w:tc>
        <w:tc>
          <w:tcPr>
            <w:tcW w:w="127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23,4</w:t>
            </w:r>
          </w:p>
        </w:tc>
        <w:tc>
          <w:tcPr>
            <w:tcW w:w="1417"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21,9</w:t>
            </w:r>
          </w:p>
        </w:tc>
        <w:tc>
          <w:tcPr>
            <w:tcW w:w="212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20,4</w:t>
            </w:r>
          </w:p>
        </w:tc>
        <w:tc>
          <w:tcPr>
            <w:tcW w:w="1737" w:type="dxa"/>
            <w:shd w:val="clear" w:color="auto" w:fill="EEECE1"/>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22,4</w:t>
            </w:r>
          </w:p>
        </w:tc>
      </w:tr>
      <w:tr w:rsidR="003F04D0" w:rsidRPr="002F3D50" w:rsidTr="00C57A9A">
        <w:trPr>
          <w:trHeight w:val="20"/>
        </w:trPr>
        <w:tc>
          <w:tcPr>
            <w:tcW w:w="2728"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Nr. de cadre didactice</w:t>
            </w:r>
          </w:p>
        </w:tc>
        <w:tc>
          <w:tcPr>
            <w:tcW w:w="127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176</w:t>
            </w:r>
          </w:p>
        </w:tc>
        <w:tc>
          <w:tcPr>
            <w:tcW w:w="1417"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491</w:t>
            </w:r>
          </w:p>
        </w:tc>
        <w:tc>
          <w:tcPr>
            <w:tcW w:w="212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75</w:t>
            </w:r>
          </w:p>
        </w:tc>
        <w:tc>
          <w:tcPr>
            <w:tcW w:w="1737" w:type="dxa"/>
            <w:shd w:val="clear" w:color="auto" w:fill="EEECE1"/>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742</w:t>
            </w:r>
          </w:p>
        </w:tc>
      </w:tr>
    </w:tbl>
    <w:p w:rsidR="00403BC4" w:rsidRPr="002F3D50" w:rsidRDefault="00403BC4" w:rsidP="00403BC4">
      <w:pPr>
        <w:spacing w:after="0" w:line="240" w:lineRule="auto"/>
        <w:rPr>
          <w:rFonts w:ascii="Times New Roman" w:eastAsia="Times New Roman" w:hAnsi="Times New Roman"/>
          <w:sz w:val="20"/>
          <w:szCs w:val="20"/>
          <w:shd w:val="clear" w:color="auto" w:fill="FFFFFF"/>
          <w:lang w:eastAsia="ru-RU"/>
        </w:rPr>
      </w:pPr>
      <w:r w:rsidRPr="002F3D50">
        <w:rPr>
          <w:rFonts w:ascii="Times New Roman" w:eastAsia="Times New Roman" w:hAnsi="Times New Roman"/>
          <w:b/>
          <w:sz w:val="20"/>
          <w:szCs w:val="20"/>
          <w:shd w:val="clear" w:color="auto" w:fill="FFFFFF"/>
          <w:lang w:eastAsia="ru-RU"/>
        </w:rPr>
        <w:t xml:space="preserve">Constatări: </w:t>
      </w:r>
      <w:r w:rsidRPr="002F3D50">
        <w:rPr>
          <w:rFonts w:ascii="Times New Roman" w:eastAsia="Times New Roman" w:hAnsi="Times New Roman"/>
          <w:sz w:val="20"/>
          <w:szCs w:val="20"/>
          <w:shd w:val="clear" w:color="auto" w:fill="FFFFFF"/>
          <w:lang w:eastAsia="ru-RU"/>
        </w:rPr>
        <w:t>Numărul de clase şi elevi sunt în descreştere</w:t>
      </w:r>
    </w:p>
    <w:p w:rsidR="00403BC4" w:rsidRPr="002F3D50" w:rsidRDefault="00403BC4" w:rsidP="003F04D0">
      <w:pPr>
        <w:spacing w:after="0" w:line="240" w:lineRule="auto"/>
        <w:rPr>
          <w:rFonts w:ascii="Times New Roman" w:eastAsia="Times New Roman" w:hAnsi="Times New Roman"/>
          <w:b/>
          <w:sz w:val="20"/>
          <w:szCs w:val="20"/>
          <w:shd w:val="clear" w:color="auto" w:fill="FFFFFF"/>
          <w:lang w:eastAsia="ru-RU"/>
        </w:rPr>
      </w:pPr>
    </w:p>
    <w:p w:rsidR="003F04D0" w:rsidRPr="002F3D50" w:rsidRDefault="00403BC4" w:rsidP="003F04D0">
      <w:pPr>
        <w:spacing w:after="0" w:line="240" w:lineRule="auto"/>
        <w:rPr>
          <w:rFonts w:ascii="Times New Roman" w:eastAsia="Times New Roman" w:hAnsi="Times New Roman"/>
          <w:b/>
          <w:sz w:val="20"/>
          <w:szCs w:val="20"/>
          <w:shd w:val="clear" w:color="auto" w:fill="FFFFFF"/>
          <w:lang w:eastAsia="ru-RU"/>
        </w:rPr>
      </w:pPr>
      <w:r w:rsidRPr="002F3D50">
        <w:rPr>
          <w:rFonts w:ascii="Times New Roman" w:eastAsia="Times New Roman" w:hAnsi="Times New Roman"/>
          <w:b/>
          <w:sz w:val="20"/>
          <w:szCs w:val="20"/>
          <w:shd w:val="clear" w:color="auto" w:fill="FFFFFF"/>
          <w:lang w:eastAsia="ru-RU"/>
        </w:rPr>
        <w:t>Situaţia reţelei şcolare la 01 septembrie 2016</w:t>
      </w:r>
    </w:p>
    <w:p w:rsidR="00803E39" w:rsidRPr="002F3D50" w:rsidRDefault="00803E39" w:rsidP="003F04D0">
      <w:pPr>
        <w:spacing w:after="0" w:line="240" w:lineRule="auto"/>
        <w:rPr>
          <w:rFonts w:ascii="Times New Roman" w:eastAsia="Times New Roman" w:hAnsi="Times New Roman"/>
          <w:sz w:val="20"/>
          <w:szCs w:val="20"/>
          <w:shd w:val="clear" w:color="auto" w:fill="FFFFFF"/>
          <w:lang w:eastAsia="ru-RU"/>
        </w:rPr>
      </w:pPr>
    </w:p>
    <w:p w:rsidR="00803E39" w:rsidRPr="002F3D50" w:rsidRDefault="00803E39" w:rsidP="003F04D0">
      <w:pPr>
        <w:spacing w:after="0" w:line="240" w:lineRule="auto"/>
        <w:rPr>
          <w:rFonts w:ascii="Times New Roman" w:eastAsia="Times New Roman" w:hAnsi="Times New Roman"/>
          <w:sz w:val="20"/>
          <w:szCs w:val="20"/>
          <w:shd w:val="clear" w:color="auto" w:fill="FFFFFF"/>
          <w:lang w:eastAsia="ru-RU"/>
        </w:rPr>
      </w:pPr>
    </w:p>
    <w:p w:rsidR="00803E39" w:rsidRPr="002F3D50" w:rsidRDefault="00803E39" w:rsidP="003F04D0">
      <w:pPr>
        <w:spacing w:after="0" w:line="240" w:lineRule="auto"/>
        <w:rPr>
          <w:rFonts w:ascii="Times New Roman" w:eastAsia="Times New Roman" w:hAnsi="Times New Roman"/>
          <w:sz w:val="20"/>
          <w:szCs w:val="20"/>
          <w:shd w:val="clear" w:color="auto" w:fill="FFFFFF"/>
          <w:lang w:eastAsia="ru-RU"/>
        </w:rPr>
      </w:pPr>
    </w:p>
    <w:p w:rsidR="00803E39" w:rsidRPr="002F3D50" w:rsidRDefault="00803E39" w:rsidP="003F04D0">
      <w:pPr>
        <w:spacing w:after="0" w:line="240" w:lineRule="auto"/>
        <w:rPr>
          <w:rFonts w:ascii="Times New Roman" w:eastAsia="Times New Roman" w:hAnsi="Times New Roman"/>
          <w:sz w:val="20"/>
          <w:szCs w:val="20"/>
          <w:shd w:val="clear" w:color="auto" w:fill="FFFFFF"/>
          <w:lang w:eastAsia="ru-RU"/>
        </w:rPr>
      </w:pPr>
    </w:p>
    <w:p w:rsidR="00803E39" w:rsidRPr="002F3D50" w:rsidRDefault="00803E39" w:rsidP="003F04D0">
      <w:pPr>
        <w:spacing w:after="0" w:line="240" w:lineRule="auto"/>
        <w:rPr>
          <w:rFonts w:ascii="Times New Roman" w:eastAsia="Times New Roman" w:hAnsi="Times New Roman"/>
          <w:sz w:val="20"/>
          <w:szCs w:val="20"/>
          <w:shd w:val="clear" w:color="auto" w:fill="FFFFFF"/>
          <w:lang w:eastAsia="ru-RU"/>
        </w:rPr>
      </w:pPr>
    </w:p>
    <w:p w:rsidR="00803E39" w:rsidRPr="002F3D50" w:rsidRDefault="00803E39" w:rsidP="003F04D0">
      <w:pPr>
        <w:spacing w:after="0" w:line="240" w:lineRule="auto"/>
        <w:rPr>
          <w:rFonts w:ascii="Times New Roman" w:eastAsia="Times New Roman" w:hAnsi="Times New Roman"/>
          <w:sz w:val="20"/>
          <w:szCs w:val="20"/>
          <w:shd w:val="clear" w:color="auto" w:fill="FFFFFF"/>
          <w:lang w:eastAsia="ru-RU"/>
        </w:rPr>
      </w:pPr>
    </w:p>
    <w:p w:rsidR="00803E39" w:rsidRPr="002F3D50" w:rsidRDefault="00803E39" w:rsidP="003F04D0">
      <w:pPr>
        <w:spacing w:after="0" w:line="240" w:lineRule="auto"/>
        <w:rPr>
          <w:rFonts w:ascii="Times New Roman" w:eastAsia="Times New Roman" w:hAnsi="Times New Roman"/>
          <w:sz w:val="20"/>
          <w:szCs w:val="20"/>
          <w:shd w:val="clear" w:color="auto" w:fill="FFFFFF"/>
          <w:lang w:eastAsia="ru-RU"/>
        </w:rPr>
      </w:pPr>
    </w:p>
    <w:p w:rsidR="00803E39" w:rsidRPr="002F3D50" w:rsidRDefault="00803E39" w:rsidP="003F04D0">
      <w:pPr>
        <w:spacing w:after="0" w:line="240" w:lineRule="auto"/>
        <w:rPr>
          <w:rFonts w:ascii="Times New Roman" w:eastAsia="Times New Roman" w:hAnsi="Times New Roman"/>
          <w:sz w:val="20"/>
          <w:szCs w:val="20"/>
          <w:shd w:val="clear" w:color="auto" w:fill="FFFFFF"/>
          <w:lang w:eastAsia="ru-RU"/>
        </w:rPr>
      </w:pPr>
    </w:p>
    <w:p w:rsidR="003F04D0" w:rsidRPr="002F3D50" w:rsidRDefault="00446C62" w:rsidP="003F04D0">
      <w:pPr>
        <w:spacing w:after="0" w:line="240" w:lineRule="auto"/>
        <w:rPr>
          <w:rFonts w:ascii="Times New Roman" w:eastAsia="Times New Roman" w:hAnsi="Times New Roman"/>
          <w:b/>
          <w:sz w:val="20"/>
          <w:szCs w:val="20"/>
          <w:shd w:val="clear" w:color="auto" w:fill="FFFFFF"/>
          <w:lang w:eastAsia="ru-RU"/>
        </w:rPr>
      </w:pPr>
      <w:r w:rsidRPr="002F3D50">
        <w:rPr>
          <w:rFonts w:ascii="Times New Roman" w:eastAsia="Times New Roman" w:hAnsi="Times New Roman"/>
          <w:b/>
          <w:sz w:val="20"/>
          <w:szCs w:val="20"/>
          <w:shd w:val="clear" w:color="auto" w:fill="FFFFFF"/>
          <w:lang w:eastAsia="ru-RU"/>
        </w:rPr>
        <w:t>Şcolarizarea elevilor  cu vîrste 7 – 16 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290"/>
        <w:gridCol w:w="2556"/>
        <w:gridCol w:w="2015"/>
      </w:tblGrid>
      <w:tr w:rsidR="00446C62" w:rsidRPr="002F3D50" w:rsidTr="00803E39">
        <w:tc>
          <w:tcPr>
            <w:tcW w:w="2319" w:type="dxa"/>
            <w:shd w:val="clear" w:color="auto" w:fill="auto"/>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p>
        </w:tc>
        <w:tc>
          <w:tcPr>
            <w:tcW w:w="2290" w:type="dxa"/>
            <w:shd w:val="clear" w:color="auto" w:fill="auto"/>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Elevi învăţ. primar</w:t>
            </w:r>
          </w:p>
        </w:tc>
        <w:tc>
          <w:tcPr>
            <w:tcW w:w="2556" w:type="dxa"/>
            <w:shd w:val="clear" w:color="auto" w:fill="auto"/>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Elevi învăţ. gimnazial</w:t>
            </w:r>
          </w:p>
        </w:tc>
        <w:tc>
          <w:tcPr>
            <w:tcW w:w="2015" w:type="dxa"/>
            <w:shd w:val="clear" w:color="auto" w:fill="auto"/>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TOTAL  cl. I-IX</w:t>
            </w:r>
          </w:p>
        </w:tc>
      </w:tr>
      <w:tr w:rsidR="00446C62" w:rsidRPr="002F3D50" w:rsidTr="00803E39">
        <w:tc>
          <w:tcPr>
            <w:tcW w:w="2319" w:type="dxa"/>
            <w:shd w:val="clear" w:color="auto" w:fill="auto"/>
            <w:vAlign w:val="center"/>
          </w:tcPr>
          <w:p w:rsidR="00446C62" w:rsidRPr="002F3D50" w:rsidRDefault="00446C62" w:rsidP="00446C62">
            <w:pPr>
              <w:widowControl w:val="0"/>
              <w:autoSpaceDE w:val="0"/>
              <w:autoSpaceDN w:val="0"/>
              <w:adjustRightInd w:val="0"/>
              <w:spacing w:after="0" w:line="240" w:lineRule="auto"/>
              <w:jc w:val="both"/>
              <w:rPr>
                <w:rFonts w:ascii="Times New Roman" w:eastAsia="Batang" w:hAnsi="Times New Roman"/>
                <w:sz w:val="20"/>
                <w:szCs w:val="20"/>
              </w:rPr>
            </w:pPr>
            <w:r w:rsidRPr="002F3D50">
              <w:rPr>
                <w:rFonts w:ascii="Times New Roman" w:eastAsia="Batang" w:hAnsi="Times New Roman"/>
                <w:sz w:val="20"/>
                <w:szCs w:val="20"/>
              </w:rPr>
              <w:lastRenderedPageBreak/>
              <w:t xml:space="preserve">Nr.de elevi </w:t>
            </w:r>
          </w:p>
        </w:tc>
        <w:tc>
          <w:tcPr>
            <w:tcW w:w="2290"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3861</w:t>
            </w:r>
          </w:p>
        </w:tc>
        <w:tc>
          <w:tcPr>
            <w:tcW w:w="2556"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4412</w:t>
            </w:r>
          </w:p>
        </w:tc>
        <w:tc>
          <w:tcPr>
            <w:tcW w:w="2015"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8273</w:t>
            </w:r>
          </w:p>
        </w:tc>
      </w:tr>
      <w:tr w:rsidR="00446C62" w:rsidRPr="002F3D50" w:rsidTr="00803E39">
        <w:tc>
          <w:tcPr>
            <w:tcW w:w="2319" w:type="dxa"/>
            <w:shd w:val="clear" w:color="auto" w:fill="auto"/>
            <w:vAlign w:val="center"/>
          </w:tcPr>
          <w:p w:rsidR="00446C62" w:rsidRPr="002F3D50" w:rsidRDefault="00446C62" w:rsidP="00446C62">
            <w:pPr>
              <w:widowControl w:val="0"/>
              <w:autoSpaceDE w:val="0"/>
              <w:autoSpaceDN w:val="0"/>
              <w:adjustRightInd w:val="0"/>
              <w:spacing w:after="0" w:line="240" w:lineRule="auto"/>
              <w:jc w:val="both"/>
              <w:rPr>
                <w:rFonts w:ascii="Times New Roman" w:eastAsia="Batang" w:hAnsi="Times New Roman"/>
                <w:sz w:val="20"/>
                <w:szCs w:val="20"/>
              </w:rPr>
            </w:pPr>
            <w:r w:rsidRPr="002F3D50">
              <w:rPr>
                <w:rFonts w:ascii="Times New Roman" w:eastAsia="Batang" w:hAnsi="Times New Roman"/>
                <w:sz w:val="20"/>
                <w:szCs w:val="20"/>
              </w:rPr>
              <w:t>neşcolarizaţi</w:t>
            </w:r>
          </w:p>
        </w:tc>
        <w:tc>
          <w:tcPr>
            <w:tcW w:w="2290"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0</w:t>
            </w:r>
          </w:p>
        </w:tc>
        <w:tc>
          <w:tcPr>
            <w:tcW w:w="2556"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4</w:t>
            </w:r>
          </w:p>
        </w:tc>
        <w:tc>
          <w:tcPr>
            <w:tcW w:w="2015"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4</w:t>
            </w:r>
          </w:p>
        </w:tc>
      </w:tr>
      <w:tr w:rsidR="00446C62" w:rsidRPr="002F3D50" w:rsidTr="00803E39">
        <w:tc>
          <w:tcPr>
            <w:tcW w:w="2319" w:type="dxa"/>
            <w:shd w:val="clear" w:color="auto" w:fill="auto"/>
            <w:vAlign w:val="center"/>
          </w:tcPr>
          <w:p w:rsidR="00446C62" w:rsidRPr="002F3D50" w:rsidRDefault="00446C62" w:rsidP="00446C62">
            <w:pPr>
              <w:widowControl w:val="0"/>
              <w:autoSpaceDE w:val="0"/>
              <w:autoSpaceDN w:val="0"/>
              <w:adjustRightInd w:val="0"/>
              <w:spacing w:after="0" w:line="240" w:lineRule="auto"/>
              <w:jc w:val="both"/>
              <w:rPr>
                <w:rFonts w:ascii="Times New Roman" w:eastAsia="Batang" w:hAnsi="Times New Roman"/>
                <w:sz w:val="20"/>
                <w:szCs w:val="20"/>
              </w:rPr>
            </w:pPr>
            <w:r w:rsidRPr="002F3D50">
              <w:rPr>
                <w:rFonts w:ascii="Times New Roman" w:eastAsia="Batang" w:hAnsi="Times New Roman"/>
                <w:sz w:val="20"/>
                <w:szCs w:val="20"/>
              </w:rPr>
              <w:t xml:space="preserve">Procentul şcolarizării </w:t>
            </w:r>
          </w:p>
        </w:tc>
        <w:tc>
          <w:tcPr>
            <w:tcW w:w="2290"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100%</w:t>
            </w:r>
          </w:p>
        </w:tc>
        <w:tc>
          <w:tcPr>
            <w:tcW w:w="2556"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99.96%</w:t>
            </w:r>
          </w:p>
        </w:tc>
        <w:tc>
          <w:tcPr>
            <w:tcW w:w="2015"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99,95%</w:t>
            </w:r>
          </w:p>
        </w:tc>
      </w:tr>
    </w:tbl>
    <w:p w:rsidR="006E375D" w:rsidRPr="002F3D50" w:rsidRDefault="006E375D" w:rsidP="00446C62">
      <w:pPr>
        <w:spacing w:after="0" w:line="240" w:lineRule="auto"/>
        <w:ind w:left="567" w:hanging="567"/>
        <w:rPr>
          <w:rFonts w:ascii="Times New Roman" w:hAnsi="Times New Roman"/>
          <w:b/>
          <w:sz w:val="28"/>
          <w:szCs w:val="28"/>
          <w:lang w:eastAsia="ru-RU"/>
        </w:rPr>
      </w:pPr>
    </w:p>
    <w:p w:rsidR="00446C62" w:rsidRPr="002F3D50" w:rsidRDefault="00446C62" w:rsidP="00446C62">
      <w:pPr>
        <w:spacing w:after="0" w:line="240" w:lineRule="auto"/>
        <w:ind w:left="567" w:hanging="567"/>
        <w:rPr>
          <w:rFonts w:ascii="Times New Roman" w:hAnsi="Times New Roman"/>
          <w:b/>
          <w:sz w:val="28"/>
          <w:szCs w:val="28"/>
          <w:lang w:eastAsia="ru-RU"/>
        </w:rPr>
      </w:pPr>
      <w:r w:rsidRPr="002F3D50">
        <w:rPr>
          <w:rFonts w:ascii="Times New Roman" w:hAnsi="Times New Roman"/>
          <w:b/>
          <w:sz w:val="28"/>
          <w:szCs w:val="28"/>
          <w:lang w:eastAsia="ru-RU"/>
        </w:rPr>
        <w:t>Constatări:</w:t>
      </w:r>
    </w:p>
    <w:p w:rsidR="00446C62" w:rsidRPr="002F3D50" w:rsidRDefault="00446C62" w:rsidP="00B370E2">
      <w:pPr>
        <w:pStyle w:val="Listparagraf"/>
        <w:numPr>
          <w:ilvl w:val="0"/>
          <w:numId w:val="29"/>
        </w:numPr>
        <w:tabs>
          <w:tab w:val="left" w:pos="284"/>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Accesului copiilor la educaţia de bază este asigurat</w:t>
      </w:r>
    </w:p>
    <w:p w:rsidR="00446C62" w:rsidRPr="002F3D50" w:rsidRDefault="00446C62" w:rsidP="00B370E2">
      <w:pPr>
        <w:pStyle w:val="Listparagraf"/>
        <w:numPr>
          <w:ilvl w:val="0"/>
          <w:numId w:val="29"/>
        </w:numPr>
        <w:tabs>
          <w:tab w:val="left" w:pos="284"/>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 xml:space="preserve">Sporul natural al populaţiei în scădere, micşorarea numărului de copii în instituţiile </w:t>
      </w:r>
      <w:r w:rsidR="00F14AC4" w:rsidRPr="002F3D50">
        <w:rPr>
          <w:rFonts w:ascii="Times New Roman" w:hAnsi="Times New Roman"/>
          <w:sz w:val="24"/>
          <w:szCs w:val="24"/>
          <w:lang w:eastAsia="ru-RU"/>
        </w:rPr>
        <w:t xml:space="preserve">educaţionale şi clase de elevi. </w:t>
      </w:r>
    </w:p>
    <w:p w:rsidR="00446C62" w:rsidRPr="002F3D50" w:rsidRDefault="00446C62" w:rsidP="00B370E2">
      <w:pPr>
        <w:pStyle w:val="Listparagraf"/>
        <w:numPr>
          <w:ilvl w:val="0"/>
          <w:numId w:val="29"/>
        </w:numPr>
        <w:tabs>
          <w:tab w:val="left" w:pos="284"/>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Număr redus de copii per cadru didactic</w:t>
      </w:r>
    </w:p>
    <w:p w:rsidR="00446C62" w:rsidRPr="002F3D50" w:rsidRDefault="00446C62" w:rsidP="00B370E2">
      <w:pPr>
        <w:pStyle w:val="Listparagraf"/>
        <w:numPr>
          <w:ilvl w:val="0"/>
          <w:numId w:val="29"/>
        </w:numPr>
        <w:tabs>
          <w:tab w:val="left" w:pos="284"/>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Optimizarea reţelei şcolare reorganizarea prin lichidare a instituţiilor cu efectiv  de copii redus şi deficit bugetar impunător</w:t>
      </w:r>
    </w:p>
    <w:p w:rsidR="00446C62" w:rsidRPr="002F3D50" w:rsidRDefault="00446C62" w:rsidP="00B370E2">
      <w:pPr>
        <w:pStyle w:val="Listparagraf"/>
        <w:numPr>
          <w:ilvl w:val="0"/>
          <w:numId w:val="29"/>
        </w:numPr>
        <w:tabs>
          <w:tab w:val="left" w:pos="284"/>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Ineficienţa educaţională în clasele simultane</w:t>
      </w:r>
    </w:p>
    <w:p w:rsidR="00446C62" w:rsidRPr="002F3D50" w:rsidRDefault="00446C62" w:rsidP="00B370E2">
      <w:pPr>
        <w:pStyle w:val="Listparagraf"/>
        <w:numPr>
          <w:ilvl w:val="0"/>
          <w:numId w:val="29"/>
        </w:numPr>
        <w:tabs>
          <w:tab w:val="left" w:pos="284"/>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Imposibilitatea asigurării şcolilor mici cu cadre didactice calificate (tineri specialişti) din motivul numărului redus de ore</w:t>
      </w:r>
    </w:p>
    <w:p w:rsidR="00446C62" w:rsidRPr="002F3D50" w:rsidRDefault="00446C62" w:rsidP="00B370E2">
      <w:pPr>
        <w:pStyle w:val="Listparagraf"/>
        <w:numPr>
          <w:ilvl w:val="0"/>
          <w:numId w:val="29"/>
        </w:numPr>
        <w:tabs>
          <w:tab w:val="left" w:pos="426"/>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Dezvoltarea reţelei şcolilor de circumscripţie şi asugurarea transportului   specializat pentru elevi</w:t>
      </w:r>
    </w:p>
    <w:p w:rsidR="00446C62" w:rsidRPr="002F3D50" w:rsidRDefault="00446C62" w:rsidP="00B370E2">
      <w:pPr>
        <w:pStyle w:val="Listparagraf"/>
        <w:numPr>
          <w:ilvl w:val="0"/>
          <w:numId w:val="29"/>
        </w:numPr>
        <w:tabs>
          <w:tab w:val="left" w:pos="426"/>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Redicerea numărului de elevi înmatriculaţi în învăţămîntul liceal. Reorganizarea  reţelei de licee.</w:t>
      </w:r>
    </w:p>
    <w:p w:rsidR="00446C62" w:rsidRPr="002F3D50" w:rsidRDefault="00446C62" w:rsidP="00B370E2">
      <w:pPr>
        <w:pStyle w:val="Listparagraf"/>
        <w:numPr>
          <w:ilvl w:val="0"/>
          <w:numId w:val="29"/>
        </w:numPr>
        <w:tabs>
          <w:tab w:val="left" w:pos="284"/>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Număr mare de elevi veniţi-plecaţi</w:t>
      </w:r>
    </w:p>
    <w:p w:rsidR="00446C62" w:rsidRPr="002F3D50" w:rsidRDefault="00446C62" w:rsidP="00B370E2">
      <w:pPr>
        <w:pStyle w:val="Listparagraf"/>
        <w:numPr>
          <w:ilvl w:val="0"/>
          <w:numId w:val="29"/>
        </w:numPr>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Asigurarea instruirii la domiciliu a elevilor aflaţi în dificultate</w:t>
      </w:r>
    </w:p>
    <w:p w:rsidR="00446C62" w:rsidRPr="002F3D50" w:rsidRDefault="00446C62" w:rsidP="00B370E2">
      <w:pPr>
        <w:pStyle w:val="Listparagraf"/>
        <w:numPr>
          <w:ilvl w:val="0"/>
          <w:numId w:val="29"/>
        </w:numPr>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Existenţa fenomenului absenteism şcolar şi a abandonului</w:t>
      </w:r>
    </w:p>
    <w:p w:rsidR="00FA3D3A" w:rsidRPr="002F3D50" w:rsidRDefault="00FA3D3A" w:rsidP="007579ED">
      <w:pPr>
        <w:spacing w:after="0" w:line="240" w:lineRule="auto"/>
        <w:rPr>
          <w:rFonts w:ascii="Times New Roman" w:eastAsia="Times New Roman" w:hAnsi="Times New Roman"/>
          <w:b/>
          <w:sz w:val="24"/>
          <w:szCs w:val="24"/>
          <w:shd w:val="clear" w:color="auto" w:fill="FFFFFF"/>
          <w:lang w:eastAsia="ru-RU"/>
        </w:rPr>
      </w:pPr>
    </w:p>
    <w:p w:rsidR="007579ED" w:rsidRPr="002F3D50" w:rsidRDefault="00B10888" w:rsidP="007579ED">
      <w:pPr>
        <w:spacing w:after="0" w:line="240" w:lineRule="auto"/>
        <w:rPr>
          <w:rFonts w:ascii="Times New Roman" w:eastAsia="Times New Roman" w:hAnsi="Times New Roman"/>
          <w:b/>
          <w:sz w:val="24"/>
          <w:szCs w:val="24"/>
          <w:shd w:val="clear" w:color="auto" w:fill="FFFFFF"/>
          <w:lang w:eastAsia="ru-RU"/>
        </w:rPr>
      </w:pPr>
      <w:r w:rsidRPr="002F3D50">
        <w:rPr>
          <w:rFonts w:ascii="Times New Roman" w:eastAsia="Times New Roman" w:hAnsi="Times New Roman"/>
          <w:b/>
          <w:sz w:val="24"/>
          <w:szCs w:val="24"/>
          <w:shd w:val="clear" w:color="auto" w:fill="FFFFFF"/>
          <w:lang w:eastAsia="ru-RU"/>
        </w:rPr>
        <w:t>c</w:t>
      </w:r>
      <w:r w:rsidR="007579ED" w:rsidRPr="002F3D50">
        <w:rPr>
          <w:rFonts w:ascii="Times New Roman" w:eastAsia="Times New Roman" w:hAnsi="Times New Roman"/>
          <w:b/>
          <w:sz w:val="24"/>
          <w:szCs w:val="24"/>
          <w:shd w:val="clear" w:color="auto" w:fill="FFFFFF"/>
          <w:lang w:eastAsia="ru-RU"/>
        </w:rPr>
        <w:t>) Contingentul populaţiei preşcolare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2109"/>
        <w:gridCol w:w="4961"/>
      </w:tblGrid>
      <w:tr w:rsidR="007579ED" w:rsidRPr="002F3D50" w:rsidTr="00B370E2">
        <w:trPr>
          <w:trHeight w:val="20"/>
        </w:trPr>
        <w:tc>
          <w:tcPr>
            <w:tcW w:w="2216" w:type="dxa"/>
            <w:shd w:val="clear" w:color="auto" w:fill="auto"/>
          </w:tcPr>
          <w:p w:rsidR="007579ED" w:rsidRPr="002F3D50" w:rsidRDefault="007579ED" w:rsidP="007579ED">
            <w:pPr>
              <w:spacing w:after="0" w:line="240" w:lineRule="auto"/>
              <w:rPr>
                <w:rFonts w:ascii="Times New Roman" w:eastAsia="Times New Roman" w:hAnsi="Times New Roman"/>
                <w:sz w:val="24"/>
                <w:szCs w:val="24"/>
                <w:lang w:eastAsia="ru-RU"/>
              </w:rPr>
            </w:pPr>
          </w:p>
        </w:tc>
        <w:tc>
          <w:tcPr>
            <w:tcW w:w="2109" w:type="dxa"/>
          </w:tcPr>
          <w:p w:rsidR="007579ED" w:rsidRPr="002F3D50" w:rsidRDefault="007579ED" w:rsidP="007579ED">
            <w:pPr>
              <w:spacing w:after="0" w:line="240" w:lineRule="auto"/>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Copii în localitate</w:t>
            </w:r>
          </w:p>
        </w:tc>
        <w:tc>
          <w:tcPr>
            <w:tcW w:w="4961"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Grupe/copii instituţionalizaţi</w:t>
            </w:r>
          </w:p>
        </w:tc>
      </w:tr>
      <w:tr w:rsidR="007579ED" w:rsidRPr="002F3D50" w:rsidTr="00B370E2">
        <w:trPr>
          <w:trHeight w:val="20"/>
        </w:trPr>
        <w:tc>
          <w:tcPr>
            <w:tcW w:w="2216"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2014-2015</w:t>
            </w:r>
          </w:p>
        </w:tc>
        <w:tc>
          <w:tcPr>
            <w:tcW w:w="2109"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6280</w:t>
            </w:r>
          </w:p>
        </w:tc>
        <w:tc>
          <w:tcPr>
            <w:tcW w:w="4961"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181/4209</w:t>
            </w:r>
          </w:p>
        </w:tc>
      </w:tr>
      <w:tr w:rsidR="007579ED" w:rsidRPr="002F3D50" w:rsidTr="00B370E2">
        <w:trPr>
          <w:trHeight w:val="20"/>
        </w:trPr>
        <w:tc>
          <w:tcPr>
            <w:tcW w:w="2216"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2013-2014</w:t>
            </w:r>
          </w:p>
        </w:tc>
        <w:tc>
          <w:tcPr>
            <w:tcW w:w="2109"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6253</w:t>
            </w:r>
          </w:p>
        </w:tc>
        <w:tc>
          <w:tcPr>
            <w:tcW w:w="4961"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157/4011</w:t>
            </w:r>
          </w:p>
        </w:tc>
      </w:tr>
      <w:tr w:rsidR="007579ED" w:rsidRPr="002F3D50" w:rsidTr="00B370E2">
        <w:trPr>
          <w:trHeight w:val="20"/>
        </w:trPr>
        <w:tc>
          <w:tcPr>
            <w:tcW w:w="2216"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2012-2013</w:t>
            </w:r>
          </w:p>
        </w:tc>
        <w:tc>
          <w:tcPr>
            <w:tcW w:w="2109"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6200</w:t>
            </w:r>
          </w:p>
        </w:tc>
        <w:tc>
          <w:tcPr>
            <w:tcW w:w="4961"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172/3918</w:t>
            </w:r>
          </w:p>
        </w:tc>
      </w:tr>
    </w:tbl>
    <w:p w:rsidR="002A2CC9" w:rsidRPr="002F3D50" w:rsidRDefault="002A2CC9" w:rsidP="007579ED">
      <w:pPr>
        <w:spacing w:after="0" w:line="240" w:lineRule="auto"/>
        <w:rPr>
          <w:rFonts w:ascii="Times New Roman" w:eastAsia="Times New Roman" w:hAnsi="Times New Roman"/>
          <w:b/>
          <w:sz w:val="24"/>
          <w:szCs w:val="24"/>
          <w:shd w:val="clear" w:color="auto" w:fill="FFFFFF"/>
          <w:lang w:eastAsia="ru-RU"/>
        </w:rPr>
      </w:pPr>
    </w:p>
    <w:p w:rsidR="002A2CC9" w:rsidRPr="002F3D50" w:rsidRDefault="00C57A9A" w:rsidP="007579ED">
      <w:pPr>
        <w:spacing w:after="0" w:line="240" w:lineRule="auto"/>
        <w:rPr>
          <w:rFonts w:ascii="Times New Roman" w:eastAsia="Times New Roman" w:hAnsi="Times New Roman"/>
          <w:b/>
          <w:sz w:val="24"/>
          <w:szCs w:val="24"/>
          <w:shd w:val="clear" w:color="auto" w:fill="FFFFFF"/>
          <w:lang w:eastAsia="ru-RU"/>
        </w:rPr>
      </w:pPr>
      <w:r w:rsidRPr="002F3D50">
        <w:rPr>
          <w:rFonts w:ascii="Times New Roman" w:hAnsi="Times New Roman"/>
          <w:noProof/>
          <w:sz w:val="24"/>
          <w:szCs w:val="24"/>
          <w:lang w:eastAsia="ru-RU"/>
        </w:rPr>
        <w:object w:dxaOrig="8775" w:dyaOrig="1890">
          <v:shape id="Диаграмма 36" o:spid="_x0000_i1027" type="#_x0000_t75" style="width:438.75pt;height:94.5pt;visibility:visible" o:ole="">
            <v:imagedata r:id="rId11" o:title=""/>
            <o:lock v:ext="edit" aspectratio="f"/>
          </v:shape>
          <o:OLEObject Type="Embed" ProgID="Excel.Chart.8" ShapeID="Диаграмма 36" DrawAspect="Content" ObjectID="_1517125957" r:id="rId12">
            <o:FieldCodes>\s</o:FieldCodes>
          </o:OLEObject>
        </w:object>
      </w:r>
    </w:p>
    <w:p w:rsidR="00FA3D3A" w:rsidRPr="002F3D50" w:rsidRDefault="00FA3D3A" w:rsidP="007579ED">
      <w:pPr>
        <w:spacing w:after="0" w:line="240" w:lineRule="auto"/>
        <w:rPr>
          <w:rFonts w:ascii="Times New Roman" w:eastAsia="Times New Roman" w:hAnsi="Times New Roman"/>
          <w:b/>
          <w:sz w:val="24"/>
          <w:szCs w:val="24"/>
          <w:shd w:val="clear" w:color="auto" w:fill="FFFFFF"/>
          <w:lang w:eastAsia="ru-RU"/>
        </w:rPr>
      </w:pPr>
    </w:p>
    <w:p w:rsidR="007579ED" w:rsidRPr="002F3D50" w:rsidRDefault="00B10888" w:rsidP="007579ED">
      <w:pPr>
        <w:spacing w:after="0" w:line="240" w:lineRule="auto"/>
        <w:rPr>
          <w:rFonts w:ascii="Times New Roman" w:eastAsia="Times New Roman" w:hAnsi="Times New Roman"/>
          <w:b/>
          <w:sz w:val="24"/>
          <w:szCs w:val="24"/>
          <w:shd w:val="clear" w:color="auto" w:fill="FFFFFF"/>
          <w:lang w:eastAsia="ru-RU"/>
        </w:rPr>
      </w:pPr>
      <w:r w:rsidRPr="002F3D50">
        <w:rPr>
          <w:rFonts w:ascii="Times New Roman" w:eastAsia="Times New Roman" w:hAnsi="Times New Roman"/>
          <w:b/>
          <w:sz w:val="24"/>
          <w:szCs w:val="24"/>
          <w:shd w:val="clear" w:color="auto" w:fill="FFFFFF"/>
          <w:lang w:eastAsia="ru-RU"/>
        </w:rPr>
        <w:t>d</w:t>
      </w:r>
      <w:r w:rsidR="007579ED" w:rsidRPr="002F3D50">
        <w:rPr>
          <w:rFonts w:ascii="Times New Roman" w:eastAsia="Times New Roman" w:hAnsi="Times New Roman"/>
          <w:b/>
          <w:sz w:val="24"/>
          <w:szCs w:val="24"/>
          <w:shd w:val="clear" w:color="auto" w:fill="FFFFFF"/>
          <w:lang w:eastAsia="ru-RU"/>
        </w:rPr>
        <w:t>) Contingentul copiilor din instituţiile complementare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3"/>
        <w:gridCol w:w="4265"/>
        <w:gridCol w:w="3097"/>
        <w:gridCol w:w="892"/>
      </w:tblGrid>
      <w:tr w:rsidR="007579ED" w:rsidRPr="002F3D50" w:rsidTr="00446C62">
        <w:tc>
          <w:tcPr>
            <w:tcW w:w="1490" w:type="dxa"/>
            <w:shd w:val="clear" w:color="auto" w:fill="auto"/>
          </w:tcPr>
          <w:p w:rsidR="007579ED" w:rsidRPr="002F3D50" w:rsidRDefault="007579ED" w:rsidP="007579ED">
            <w:pPr>
              <w:spacing w:after="0" w:line="240" w:lineRule="auto"/>
              <w:rPr>
                <w:rFonts w:ascii="Times New Roman" w:eastAsia="Times New Roman" w:hAnsi="Times New Roman"/>
                <w:sz w:val="24"/>
                <w:szCs w:val="24"/>
                <w:lang w:eastAsia="ru-RU"/>
              </w:rPr>
            </w:pPr>
          </w:p>
        </w:tc>
        <w:tc>
          <w:tcPr>
            <w:tcW w:w="4536"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instituţia</w:t>
            </w:r>
          </w:p>
        </w:tc>
        <w:tc>
          <w:tcPr>
            <w:tcW w:w="3260" w:type="dxa"/>
            <w:gridSpan w:val="2"/>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Grupe/copii instituţionalizaţi</w:t>
            </w:r>
          </w:p>
        </w:tc>
      </w:tr>
      <w:tr w:rsidR="007579ED" w:rsidRPr="002F3D50" w:rsidTr="00446C62">
        <w:tc>
          <w:tcPr>
            <w:tcW w:w="1490" w:type="dxa"/>
            <w:vMerge w:val="restart"/>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2014-2015</w:t>
            </w:r>
          </w:p>
        </w:tc>
        <w:tc>
          <w:tcPr>
            <w:tcW w:w="4536"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CCTACA (Centrul de creaţie tehnico-aplicativă a copiilor şi adolescenţilor)</w:t>
            </w:r>
          </w:p>
        </w:tc>
        <w:tc>
          <w:tcPr>
            <w:tcW w:w="3260" w:type="dxa"/>
            <w:gridSpan w:val="2"/>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12/180</w:t>
            </w:r>
          </w:p>
        </w:tc>
      </w:tr>
      <w:tr w:rsidR="007579ED" w:rsidRPr="002F3D50" w:rsidTr="00446C62">
        <w:tc>
          <w:tcPr>
            <w:tcW w:w="1490" w:type="dxa"/>
            <w:vMerge/>
          </w:tcPr>
          <w:p w:rsidR="007579ED" w:rsidRPr="002F3D50" w:rsidRDefault="007579ED" w:rsidP="007579ED">
            <w:pPr>
              <w:spacing w:after="0" w:line="240" w:lineRule="auto"/>
              <w:jc w:val="center"/>
              <w:rPr>
                <w:rFonts w:ascii="Times New Roman" w:eastAsia="Times New Roman" w:hAnsi="Times New Roman"/>
                <w:sz w:val="24"/>
                <w:szCs w:val="24"/>
                <w:lang w:eastAsia="ru-RU"/>
              </w:rPr>
            </w:pPr>
          </w:p>
        </w:tc>
        <w:tc>
          <w:tcPr>
            <w:tcW w:w="4536"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CCE ( Centrul de creaţie al elevilor)</w:t>
            </w:r>
          </w:p>
        </w:tc>
        <w:tc>
          <w:tcPr>
            <w:tcW w:w="3260" w:type="dxa"/>
            <w:gridSpan w:val="2"/>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32/453</w:t>
            </w:r>
          </w:p>
        </w:tc>
      </w:tr>
      <w:tr w:rsidR="007579ED" w:rsidRPr="002F3D50" w:rsidTr="00446C62">
        <w:trPr>
          <w:gridAfter w:val="1"/>
          <w:wAfter w:w="958" w:type="dxa"/>
        </w:trPr>
        <w:tc>
          <w:tcPr>
            <w:tcW w:w="1490" w:type="dxa"/>
            <w:vMerge/>
          </w:tcPr>
          <w:p w:rsidR="007579ED" w:rsidRPr="002F3D50" w:rsidRDefault="007579ED" w:rsidP="007579ED">
            <w:pPr>
              <w:spacing w:after="0" w:line="240" w:lineRule="auto"/>
              <w:jc w:val="center"/>
              <w:rPr>
                <w:rFonts w:ascii="Times New Roman" w:eastAsia="Times New Roman" w:hAnsi="Times New Roman"/>
                <w:sz w:val="24"/>
                <w:szCs w:val="24"/>
                <w:lang w:eastAsia="ru-RU"/>
              </w:rPr>
            </w:pPr>
          </w:p>
        </w:tc>
        <w:tc>
          <w:tcPr>
            <w:tcW w:w="4536"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Şcoala sportivă</w:t>
            </w:r>
          </w:p>
        </w:tc>
        <w:tc>
          <w:tcPr>
            <w:tcW w:w="3260"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34/489</w:t>
            </w:r>
          </w:p>
        </w:tc>
      </w:tr>
    </w:tbl>
    <w:p w:rsidR="003F04D0" w:rsidRPr="002F3D50" w:rsidRDefault="003F04D0" w:rsidP="003F04D0">
      <w:pPr>
        <w:spacing w:after="0" w:line="240" w:lineRule="auto"/>
        <w:rPr>
          <w:rFonts w:ascii="Times New Roman" w:eastAsia="Times New Roman" w:hAnsi="Times New Roman"/>
          <w:b/>
          <w:sz w:val="24"/>
          <w:szCs w:val="24"/>
          <w:shd w:val="clear" w:color="auto" w:fill="FFFFFF"/>
          <w:lang w:eastAsia="ru-RU"/>
        </w:rPr>
      </w:pPr>
    </w:p>
    <w:p w:rsidR="003F04D0" w:rsidRPr="002F3D50" w:rsidRDefault="00F804B6" w:rsidP="00B370E2">
      <w:pPr>
        <w:spacing w:after="0" w:line="240" w:lineRule="auto"/>
        <w:ind w:left="-284"/>
        <w:jc w:val="both"/>
        <w:rPr>
          <w:rFonts w:ascii="Times New Roman" w:eastAsia="Times New Roman" w:hAnsi="Times New Roman"/>
          <w:b/>
          <w:sz w:val="24"/>
          <w:szCs w:val="24"/>
          <w:shd w:val="clear" w:color="auto" w:fill="FFFFFF"/>
          <w:lang w:eastAsia="ru-RU"/>
        </w:rPr>
      </w:pPr>
      <w:r w:rsidRPr="002F3D50">
        <w:rPr>
          <w:rFonts w:ascii="Times New Roman" w:eastAsia="Times New Roman" w:hAnsi="Times New Roman"/>
          <w:b/>
          <w:bCs/>
          <w:i/>
          <w:sz w:val="24"/>
          <w:szCs w:val="24"/>
          <w:lang w:eastAsia="ru-RU"/>
        </w:rPr>
        <w:t xml:space="preserve">II. </w:t>
      </w:r>
      <w:r w:rsidR="00446C62" w:rsidRPr="002F3D50">
        <w:rPr>
          <w:rFonts w:ascii="Times New Roman" w:eastAsia="Times New Roman" w:hAnsi="Times New Roman"/>
          <w:b/>
          <w:bCs/>
          <w:i/>
          <w:sz w:val="24"/>
          <w:szCs w:val="24"/>
          <w:lang w:eastAsia="ru-RU"/>
        </w:rPr>
        <w:t xml:space="preserve">Analiza nivelului de încadrare în toate unităţile de învăţământ din subordine a cadrelor  didactice. </w:t>
      </w:r>
    </w:p>
    <w:p w:rsidR="00446C62" w:rsidRPr="002F3D50" w:rsidRDefault="00921524" w:rsidP="00B370E2">
      <w:pPr>
        <w:spacing w:after="0" w:line="240" w:lineRule="auto"/>
        <w:ind w:left="-284"/>
        <w:jc w:val="both"/>
        <w:rPr>
          <w:rFonts w:ascii="Times New Roman" w:hAnsi="Times New Roman"/>
          <w:sz w:val="24"/>
          <w:szCs w:val="24"/>
        </w:rPr>
      </w:pPr>
      <w:r w:rsidRPr="002F3D50">
        <w:rPr>
          <w:rFonts w:ascii="Times New Roman" w:hAnsi="Times New Roman"/>
          <w:sz w:val="24"/>
          <w:szCs w:val="24"/>
        </w:rPr>
        <w:t xml:space="preserve">              </w:t>
      </w:r>
      <w:r w:rsidR="00446C62" w:rsidRPr="002F3D50">
        <w:rPr>
          <w:rFonts w:ascii="Times New Roman" w:hAnsi="Times New Roman"/>
          <w:sz w:val="24"/>
          <w:szCs w:val="24"/>
        </w:rPr>
        <w:t>În instituţiile de învăţămînt preuniversita</w:t>
      </w:r>
      <w:r w:rsidRPr="002F3D50">
        <w:rPr>
          <w:rFonts w:ascii="Times New Roman" w:hAnsi="Times New Roman"/>
          <w:sz w:val="24"/>
          <w:szCs w:val="24"/>
        </w:rPr>
        <w:t xml:space="preserve">r (şcoli) din raion activează </w:t>
      </w:r>
      <w:r w:rsidR="00446C62" w:rsidRPr="002F3D50">
        <w:rPr>
          <w:rFonts w:ascii="Times New Roman" w:hAnsi="Times New Roman"/>
          <w:sz w:val="24"/>
          <w:szCs w:val="24"/>
        </w:rPr>
        <w:t xml:space="preserve">742  didactice calificate ,515 personal auxiliar, care contribuie la instruirea şi educaţia a 9231 elevi .  </w:t>
      </w:r>
    </w:p>
    <w:p w:rsidR="00446C62" w:rsidRPr="002F3D50" w:rsidRDefault="00446C62" w:rsidP="00B370E2">
      <w:pPr>
        <w:spacing w:after="0" w:line="240" w:lineRule="auto"/>
        <w:ind w:left="-284"/>
        <w:jc w:val="both"/>
        <w:rPr>
          <w:rFonts w:ascii="Times New Roman" w:hAnsi="Times New Roman"/>
          <w:sz w:val="24"/>
          <w:szCs w:val="24"/>
        </w:rPr>
      </w:pPr>
      <w:r w:rsidRPr="002F3D50">
        <w:rPr>
          <w:rFonts w:ascii="Times New Roman" w:hAnsi="Times New Roman"/>
          <w:sz w:val="24"/>
          <w:szCs w:val="24"/>
        </w:rPr>
        <w:t xml:space="preserve">În sistemul preşcolar activează 369  cadre didactice cu studii de specialitate, personalul auxiliar constituie  541, numărul total de copii cu vîrstă preşcolară 6280,  din ei instituţionalizaţi în grădiniţele de copii – 4209.       </w:t>
      </w:r>
    </w:p>
    <w:p w:rsidR="00446C62" w:rsidRPr="002F3D50" w:rsidRDefault="00921524" w:rsidP="00B370E2">
      <w:pPr>
        <w:spacing w:after="0" w:line="240" w:lineRule="auto"/>
        <w:ind w:left="-284"/>
        <w:jc w:val="both"/>
        <w:rPr>
          <w:rFonts w:ascii="Times New Roman" w:hAnsi="Times New Roman"/>
          <w:sz w:val="24"/>
          <w:szCs w:val="24"/>
        </w:rPr>
      </w:pPr>
      <w:r w:rsidRPr="002F3D50">
        <w:rPr>
          <w:rFonts w:ascii="Times New Roman" w:hAnsi="Times New Roman"/>
          <w:sz w:val="24"/>
          <w:szCs w:val="24"/>
        </w:rPr>
        <w:t xml:space="preserve">              </w:t>
      </w:r>
      <w:r w:rsidR="00446C62" w:rsidRPr="002F3D50">
        <w:rPr>
          <w:rFonts w:ascii="Times New Roman" w:hAnsi="Times New Roman"/>
          <w:sz w:val="24"/>
          <w:szCs w:val="24"/>
        </w:rPr>
        <w:t xml:space="preserve">În instituţiile de învăţămînt şcolare 70,86 % din numărul cadrelor pedagogice sunt deţinătoare de grade didactice : (17- grad didactic superior, 66- grad didactic întîi, 481 – grad didactic doi). </w:t>
      </w:r>
    </w:p>
    <w:p w:rsidR="00446C62" w:rsidRPr="002F3D50" w:rsidRDefault="00446C62" w:rsidP="00B370E2">
      <w:pPr>
        <w:spacing w:after="0" w:line="240" w:lineRule="auto"/>
        <w:ind w:left="-284"/>
        <w:jc w:val="both"/>
        <w:rPr>
          <w:rFonts w:ascii="Times New Roman" w:hAnsi="Times New Roman"/>
          <w:sz w:val="24"/>
          <w:szCs w:val="24"/>
        </w:rPr>
      </w:pPr>
      <w:r w:rsidRPr="002F3D50">
        <w:rPr>
          <w:rFonts w:ascii="Times New Roman" w:hAnsi="Times New Roman"/>
          <w:sz w:val="24"/>
          <w:szCs w:val="24"/>
        </w:rPr>
        <w:t xml:space="preserve">În învăţămîntul preşcolar din 369 cadre didactice – 5 sunt deţinătoare a gradului didactic întîi, </w:t>
      </w:r>
    </w:p>
    <w:p w:rsidR="00446C62" w:rsidRPr="002F3D50" w:rsidRDefault="00446C62" w:rsidP="00B370E2">
      <w:pPr>
        <w:spacing w:after="0" w:line="240" w:lineRule="auto"/>
        <w:ind w:left="-284"/>
        <w:jc w:val="both"/>
        <w:rPr>
          <w:rFonts w:ascii="Times New Roman" w:hAnsi="Times New Roman"/>
          <w:sz w:val="24"/>
          <w:szCs w:val="24"/>
        </w:rPr>
      </w:pPr>
      <w:r w:rsidRPr="002F3D50">
        <w:rPr>
          <w:rFonts w:ascii="Times New Roman" w:hAnsi="Times New Roman"/>
          <w:sz w:val="24"/>
          <w:szCs w:val="24"/>
        </w:rPr>
        <w:lastRenderedPageBreak/>
        <w:t>159- a gradului didactic doi.( 43,09 % din contingent deţin drade didactice ).</w:t>
      </w:r>
    </w:p>
    <w:p w:rsidR="00446C62" w:rsidRPr="002F3D50" w:rsidRDefault="00446C62" w:rsidP="00446C62">
      <w:pPr>
        <w:spacing w:after="0" w:line="240" w:lineRule="auto"/>
        <w:rPr>
          <w:rFonts w:ascii="Times New Roman" w:eastAsia="Times New Roman" w:hAnsi="Times New Roman"/>
          <w:b/>
          <w:bCs/>
          <w:sz w:val="24"/>
          <w:szCs w:val="24"/>
          <w:lang w:eastAsia="ru-RU"/>
        </w:rPr>
      </w:pPr>
      <w:r w:rsidRPr="002F3D50">
        <w:rPr>
          <w:rFonts w:ascii="Times New Roman" w:hAnsi="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35"/>
        <w:gridCol w:w="2269"/>
        <w:gridCol w:w="2801"/>
      </w:tblGrid>
      <w:tr w:rsidR="00446C62" w:rsidRPr="002F3D50" w:rsidTr="00446C62">
        <w:tc>
          <w:tcPr>
            <w:tcW w:w="1951" w:type="dxa"/>
          </w:tcPr>
          <w:p w:rsidR="00446C62" w:rsidRPr="002F3D50" w:rsidRDefault="00446C62" w:rsidP="00446C62">
            <w:pPr>
              <w:spacing w:after="0" w:line="240" w:lineRule="auto"/>
              <w:rPr>
                <w:rFonts w:ascii="Times New Roman" w:eastAsia="Times New Roman" w:hAnsi="Times New Roman"/>
                <w:sz w:val="24"/>
                <w:szCs w:val="24"/>
                <w:lang w:eastAsia="ru-RU"/>
              </w:rPr>
            </w:pPr>
          </w:p>
        </w:tc>
        <w:tc>
          <w:tcPr>
            <w:tcW w:w="2535" w:type="dxa"/>
          </w:tcPr>
          <w:p w:rsidR="00446C62" w:rsidRPr="002F3D50" w:rsidRDefault="00446C62" w:rsidP="00446C62">
            <w:pPr>
              <w:spacing w:after="0" w:line="240" w:lineRule="auto"/>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Învăţămînt preşcolar</w:t>
            </w:r>
          </w:p>
        </w:tc>
        <w:tc>
          <w:tcPr>
            <w:tcW w:w="2269" w:type="dxa"/>
          </w:tcPr>
          <w:p w:rsidR="00446C62" w:rsidRPr="002F3D50" w:rsidRDefault="00446C62" w:rsidP="00446C62">
            <w:pPr>
              <w:spacing w:after="0" w:line="240" w:lineRule="auto"/>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Învăţămînt şcolar</w:t>
            </w:r>
          </w:p>
        </w:tc>
        <w:tc>
          <w:tcPr>
            <w:tcW w:w="2801" w:type="dxa"/>
          </w:tcPr>
          <w:p w:rsidR="00446C62" w:rsidRPr="002F3D50" w:rsidRDefault="00446C62" w:rsidP="00446C62">
            <w:pPr>
              <w:spacing w:after="0" w:line="240" w:lineRule="auto"/>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Învăţămînt complementar</w:t>
            </w:r>
          </w:p>
        </w:tc>
      </w:tr>
      <w:tr w:rsidR="00446C62" w:rsidRPr="002F3D50" w:rsidTr="00446C62">
        <w:tc>
          <w:tcPr>
            <w:tcW w:w="1951" w:type="dxa"/>
          </w:tcPr>
          <w:p w:rsidR="00446C62" w:rsidRPr="002F3D50" w:rsidRDefault="00446C62" w:rsidP="00446C62">
            <w:pPr>
              <w:spacing w:after="0" w:line="240" w:lineRule="auto"/>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Fără grad</w:t>
            </w:r>
          </w:p>
        </w:tc>
        <w:tc>
          <w:tcPr>
            <w:tcW w:w="2535" w:type="dxa"/>
          </w:tcPr>
          <w:p w:rsidR="00446C62" w:rsidRPr="002F3D50" w:rsidRDefault="00446C62" w:rsidP="00446C62">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210/56,91 %</w:t>
            </w:r>
          </w:p>
        </w:tc>
        <w:tc>
          <w:tcPr>
            <w:tcW w:w="2269" w:type="dxa"/>
          </w:tcPr>
          <w:p w:rsidR="00446C62" w:rsidRPr="002F3D50" w:rsidRDefault="00446C62" w:rsidP="00446C62">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232/29,14%</w:t>
            </w:r>
          </w:p>
        </w:tc>
        <w:tc>
          <w:tcPr>
            <w:tcW w:w="2801" w:type="dxa"/>
          </w:tcPr>
          <w:p w:rsidR="00446C62" w:rsidRPr="002F3D50" w:rsidRDefault="00446C62" w:rsidP="00446C62">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33/64,70%</w:t>
            </w:r>
          </w:p>
        </w:tc>
      </w:tr>
      <w:tr w:rsidR="00446C62" w:rsidRPr="002F3D50" w:rsidTr="00446C62">
        <w:tc>
          <w:tcPr>
            <w:tcW w:w="1951" w:type="dxa"/>
          </w:tcPr>
          <w:p w:rsidR="00446C62" w:rsidRPr="002F3D50" w:rsidRDefault="00446C62" w:rsidP="00446C62">
            <w:pPr>
              <w:spacing w:after="0" w:line="240" w:lineRule="auto"/>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Cu grad didactic</w:t>
            </w:r>
          </w:p>
        </w:tc>
        <w:tc>
          <w:tcPr>
            <w:tcW w:w="2535" w:type="dxa"/>
          </w:tcPr>
          <w:p w:rsidR="00446C62" w:rsidRPr="002F3D50" w:rsidRDefault="00446C62" w:rsidP="00446C62">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159/43,09 %</w:t>
            </w:r>
          </w:p>
        </w:tc>
        <w:tc>
          <w:tcPr>
            <w:tcW w:w="2269" w:type="dxa"/>
          </w:tcPr>
          <w:p w:rsidR="00446C62" w:rsidRPr="002F3D50" w:rsidRDefault="00446C62" w:rsidP="00446C62">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564/70,86 %</w:t>
            </w:r>
          </w:p>
        </w:tc>
        <w:tc>
          <w:tcPr>
            <w:tcW w:w="2801" w:type="dxa"/>
          </w:tcPr>
          <w:p w:rsidR="00446C62" w:rsidRPr="002F3D50" w:rsidRDefault="00446C62" w:rsidP="00446C62">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18/35,30 %</w:t>
            </w:r>
          </w:p>
        </w:tc>
      </w:tr>
    </w:tbl>
    <w:p w:rsidR="00446C62" w:rsidRPr="002F3D50" w:rsidRDefault="00446C62" w:rsidP="00446C62">
      <w:pPr>
        <w:spacing w:after="0" w:line="240" w:lineRule="auto"/>
        <w:rPr>
          <w:rFonts w:ascii="Times New Roman" w:eastAsia="Times New Roman" w:hAnsi="Times New Roman"/>
          <w:sz w:val="24"/>
          <w:szCs w:val="24"/>
          <w:shd w:val="clear" w:color="auto" w:fill="FFFFFF"/>
          <w:lang w:eastAsia="ru-RU"/>
        </w:rPr>
      </w:pPr>
    </w:p>
    <w:p w:rsidR="00446C62" w:rsidRPr="002F3D50" w:rsidRDefault="00F804B6" w:rsidP="00446C62">
      <w:pPr>
        <w:spacing w:after="0" w:line="240" w:lineRule="auto"/>
        <w:rPr>
          <w:rFonts w:ascii="Times New Roman" w:eastAsia="Times New Roman" w:hAnsi="Times New Roman"/>
          <w:b/>
          <w:sz w:val="24"/>
          <w:szCs w:val="24"/>
          <w:shd w:val="clear" w:color="auto" w:fill="FFFFFF"/>
          <w:lang w:eastAsia="ru-RU"/>
        </w:rPr>
      </w:pPr>
      <w:r w:rsidRPr="002F3D50">
        <w:rPr>
          <w:rFonts w:ascii="Times New Roman" w:eastAsia="Times New Roman" w:hAnsi="Times New Roman"/>
          <w:b/>
          <w:sz w:val="24"/>
          <w:szCs w:val="24"/>
          <w:shd w:val="clear" w:color="auto" w:fill="FFFFFF"/>
          <w:lang w:eastAsia="ru-RU"/>
        </w:rPr>
        <w:t xml:space="preserve">a)  </w:t>
      </w:r>
      <w:r w:rsidR="00446C62" w:rsidRPr="002F3D50">
        <w:rPr>
          <w:rFonts w:ascii="Times New Roman" w:eastAsia="Times New Roman" w:hAnsi="Times New Roman"/>
          <w:b/>
          <w:sz w:val="24"/>
          <w:szCs w:val="24"/>
          <w:shd w:val="clear" w:color="auto" w:fill="FFFFFF"/>
          <w:lang w:eastAsia="ru-RU"/>
        </w:rPr>
        <w:t>Dinamica numărului cadrelor didactice din instituţiile şcolare</w:t>
      </w:r>
    </w:p>
    <w:p w:rsidR="00286E9C" w:rsidRPr="002F3D50" w:rsidRDefault="00286E9C" w:rsidP="00446C62">
      <w:pPr>
        <w:spacing w:after="0" w:line="240" w:lineRule="auto"/>
        <w:rPr>
          <w:rFonts w:ascii="Times New Roman" w:eastAsia="Times New Roman" w:hAnsi="Times New Roman"/>
          <w:sz w:val="24"/>
          <w:szCs w:val="24"/>
          <w:shd w:val="clear" w:color="auto" w:fill="FFFFFF"/>
          <w:lang w:eastAsia="ru-RU"/>
        </w:rPr>
      </w:pPr>
    </w:p>
    <w:p w:rsidR="00446C62" w:rsidRPr="002F3D50" w:rsidRDefault="004B0F0E" w:rsidP="00446C62">
      <w:pPr>
        <w:spacing w:after="0" w:line="240" w:lineRule="auto"/>
        <w:rPr>
          <w:rFonts w:ascii="Times New Roman" w:eastAsia="Times New Roman" w:hAnsi="Times New Roman"/>
          <w:sz w:val="24"/>
          <w:szCs w:val="24"/>
          <w:shd w:val="clear" w:color="auto" w:fill="FFFFFF"/>
          <w:lang w:eastAsia="ru-RU"/>
        </w:rPr>
      </w:pPr>
      <w:r w:rsidRPr="004B0F0E">
        <w:rPr>
          <w:rFonts w:ascii="Times New Roman" w:eastAsia="Times New Roman" w:hAnsi="Times New Roman"/>
          <w:noProof/>
          <w:sz w:val="24"/>
          <w:szCs w:val="24"/>
          <w:lang w:eastAsia="ru-RU"/>
        </w:rPr>
        <w:pict>
          <v:shape id="Диаграмма 10" o:spid="_x0000_i1028" type="#_x0000_t75" style="width:471.75pt;height:160.5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">
            <v:imagedata r:id="rId13" o:title=""/>
            <o:lock v:ext="edit" aspectratio="f"/>
          </v:shape>
        </w:pict>
      </w:r>
    </w:p>
    <w:p w:rsidR="00F804B6" w:rsidRPr="002F3D50" w:rsidRDefault="00F804B6" w:rsidP="00446C62">
      <w:pPr>
        <w:spacing w:after="0" w:line="240" w:lineRule="auto"/>
        <w:rPr>
          <w:rFonts w:ascii="Times New Roman" w:eastAsia="Times New Roman" w:hAnsi="Times New Roman"/>
          <w:sz w:val="24"/>
          <w:szCs w:val="24"/>
          <w:shd w:val="clear" w:color="auto" w:fill="FFFFFF"/>
          <w:lang w:eastAsia="ru-RU"/>
        </w:rPr>
      </w:pPr>
    </w:p>
    <w:p w:rsidR="00F804B6" w:rsidRPr="002F3D50" w:rsidRDefault="00F804B6" w:rsidP="00446C62">
      <w:pPr>
        <w:spacing w:after="0" w:line="240" w:lineRule="auto"/>
        <w:rPr>
          <w:rFonts w:ascii="Times New Roman" w:hAnsi="Times New Roman"/>
          <w:b/>
          <w:bCs/>
          <w:color w:val="000000"/>
          <w:sz w:val="24"/>
          <w:szCs w:val="24"/>
        </w:rPr>
      </w:pPr>
      <w:r w:rsidRPr="002F3D50">
        <w:rPr>
          <w:rFonts w:ascii="Times New Roman" w:eastAsia="Times New Roman" w:hAnsi="Times New Roman"/>
          <w:b/>
          <w:sz w:val="24"/>
          <w:szCs w:val="24"/>
          <w:shd w:val="clear" w:color="auto" w:fill="FFFFFF"/>
          <w:lang w:eastAsia="ru-RU"/>
        </w:rPr>
        <w:t xml:space="preserve">b) </w:t>
      </w:r>
      <w:r w:rsidRPr="002F3D50">
        <w:rPr>
          <w:rFonts w:ascii="Times New Roman" w:hAnsi="Times New Roman"/>
          <w:b/>
          <w:bCs/>
          <w:color w:val="000000"/>
          <w:sz w:val="24"/>
          <w:szCs w:val="24"/>
        </w:rPr>
        <w:t>Vîrsta medie a cadrelor didactice-specialisti din raion la disciplina data</w:t>
      </w:r>
    </w:p>
    <w:p w:rsidR="00F804B6" w:rsidRPr="002F3D50" w:rsidRDefault="00F804B6" w:rsidP="00446C62">
      <w:pPr>
        <w:spacing w:after="0" w:line="240" w:lineRule="auto"/>
        <w:rPr>
          <w:rFonts w:ascii="Times New Roman" w:eastAsia="Times New Roman" w:hAnsi="Times New Roman"/>
          <w:sz w:val="24"/>
          <w:szCs w:val="24"/>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6"/>
        <w:gridCol w:w="4856"/>
      </w:tblGrid>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Disciplina școlară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Vîrsta medie a cadrelor didactice specialist din raion la disciplina dată</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limba și literatura română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43,47</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limba străină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40,99</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limba rusă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49,46</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matematică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47,61</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biologie</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47,76</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fizică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50,95</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chimie</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47,48</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informatică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38,42</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istoria românilor și universală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46,84</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geografie</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45,67</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educație civică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43,35</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educație muzicală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50,9</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educație tehnologică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50,45</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educație fizică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48,95</w:t>
            </w:r>
          </w:p>
        </w:tc>
      </w:tr>
    </w:tbl>
    <w:p w:rsidR="00F804B6" w:rsidRPr="002F3D50" w:rsidRDefault="00F804B6" w:rsidP="00446C62">
      <w:pPr>
        <w:spacing w:after="0" w:line="240" w:lineRule="auto"/>
        <w:rPr>
          <w:rFonts w:ascii="Times New Roman" w:eastAsia="Times New Roman" w:hAnsi="Times New Roman"/>
          <w:b/>
          <w:sz w:val="24"/>
          <w:szCs w:val="24"/>
          <w:shd w:val="clear" w:color="auto" w:fill="FFFFFF"/>
          <w:lang w:eastAsia="ru-RU"/>
        </w:rPr>
      </w:pPr>
    </w:p>
    <w:p w:rsidR="00F804B6" w:rsidRPr="002F3D50" w:rsidRDefault="00F804B6" w:rsidP="00446C62">
      <w:pPr>
        <w:spacing w:after="0" w:line="240" w:lineRule="auto"/>
        <w:rPr>
          <w:rFonts w:ascii="Times New Roman" w:eastAsia="Times New Roman" w:hAnsi="Times New Roman"/>
          <w:b/>
          <w:sz w:val="24"/>
          <w:szCs w:val="24"/>
          <w:shd w:val="clear" w:color="auto" w:fill="FFFFFF"/>
          <w:lang w:eastAsia="ru-RU"/>
        </w:rPr>
      </w:pPr>
      <w:r w:rsidRPr="002F3D50">
        <w:rPr>
          <w:rFonts w:ascii="Times New Roman" w:eastAsia="Times New Roman" w:hAnsi="Times New Roman"/>
          <w:b/>
          <w:sz w:val="24"/>
          <w:szCs w:val="24"/>
          <w:shd w:val="clear" w:color="auto" w:fill="FFFFFF"/>
          <w:lang w:eastAsia="ru-RU"/>
        </w:rPr>
        <w:t xml:space="preserve">c) </w:t>
      </w:r>
      <w:r w:rsidR="00CF7A61" w:rsidRPr="002F3D50">
        <w:rPr>
          <w:rFonts w:ascii="Times New Roman" w:eastAsia="Times New Roman" w:hAnsi="Times New Roman"/>
          <w:b/>
          <w:sz w:val="24"/>
          <w:szCs w:val="24"/>
          <w:shd w:val="clear" w:color="auto" w:fill="FFFFFF"/>
          <w:lang w:eastAsia="ru-RU"/>
        </w:rPr>
        <w:t>Total contingent cadre</w:t>
      </w:r>
      <w:r w:rsidRPr="002F3D50">
        <w:rPr>
          <w:rFonts w:ascii="Times New Roman" w:eastAsia="Times New Roman" w:hAnsi="Times New Roman"/>
          <w:b/>
          <w:sz w:val="24"/>
          <w:szCs w:val="24"/>
          <w:shd w:val="clear" w:color="auto" w:fill="FFFFFF"/>
          <w:lang w:eastAsia="ru-RU"/>
        </w:rPr>
        <w:t xml:space="preserve"> pe categorii de vîrste</w:t>
      </w:r>
      <w:r w:rsidR="00CF7A61" w:rsidRPr="002F3D50">
        <w:rPr>
          <w:rFonts w:ascii="Times New Roman" w:eastAsia="Times New Roman" w:hAnsi="Times New Roman"/>
          <w:b/>
          <w:sz w:val="24"/>
          <w:szCs w:val="24"/>
          <w:shd w:val="clear" w:color="auto" w:fill="FFFFFF"/>
          <w:lang w:eastAsia="ru-RU"/>
        </w:rPr>
        <w:t>:</w:t>
      </w:r>
    </w:p>
    <w:p w:rsidR="00CF7A61" w:rsidRPr="002F3D50" w:rsidRDefault="004E3D67" w:rsidP="00446C62">
      <w:pPr>
        <w:spacing w:after="0" w:line="240" w:lineRule="auto"/>
        <w:rPr>
          <w:rFonts w:ascii="Times New Roman" w:eastAsia="Times New Roman" w:hAnsi="Times New Roman"/>
          <w:b/>
          <w:sz w:val="24"/>
          <w:szCs w:val="24"/>
          <w:shd w:val="clear" w:color="auto" w:fill="FFFFFF"/>
          <w:lang w:eastAsia="ru-RU"/>
        </w:rPr>
      </w:pPr>
      <w:r w:rsidRPr="002F3D50">
        <w:rPr>
          <w:rFonts w:ascii="Times New Roman" w:eastAsia="Times New Roman" w:hAnsi="Times New Roman"/>
          <w:b/>
          <w:sz w:val="24"/>
          <w:szCs w:val="24"/>
          <w:shd w:val="clear" w:color="auto" w:fill="FFFFFF"/>
          <w:lang w:eastAsia="ru-RU"/>
        </w:rPr>
        <w:t xml:space="preserve">- </w:t>
      </w:r>
      <w:r w:rsidR="00BD2682" w:rsidRPr="002F3D50">
        <w:rPr>
          <w:rFonts w:ascii="Times New Roman" w:eastAsia="Times New Roman" w:hAnsi="Times New Roman"/>
          <w:b/>
          <w:sz w:val="24"/>
          <w:szCs w:val="24"/>
          <w:shd w:val="clear" w:color="auto" w:fill="FFFFFF"/>
          <w:lang w:eastAsia="ru-RU"/>
        </w:rPr>
        <w:t xml:space="preserve">cadre </w:t>
      </w:r>
      <w:r w:rsidR="00CF7A61" w:rsidRPr="002F3D50">
        <w:rPr>
          <w:rFonts w:ascii="Times New Roman" w:eastAsia="Times New Roman" w:hAnsi="Times New Roman"/>
          <w:b/>
          <w:sz w:val="24"/>
          <w:szCs w:val="24"/>
          <w:shd w:val="clear" w:color="auto" w:fill="FFFFFF"/>
          <w:lang w:eastAsia="ru-RU"/>
        </w:rPr>
        <w:t>man</w:t>
      </w:r>
      <w:r w:rsidRPr="002F3D50">
        <w:rPr>
          <w:rFonts w:ascii="Times New Roman" w:eastAsia="Times New Roman" w:hAnsi="Times New Roman"/>
          <w:b/>
          <w:sz w:val="24"/>
          <w:szCs w:val="24"/>
          <w:shd w:val="clear" w:color="auto" w:fill="FFFFFF"/>
          <w:lang w:eastAsia="ru-RU"/>
        </w:rPr>
        <w:t>a</w:t>
      </w:r>
      <w:r w:rsidR="00CF7A61" w:rsidRPr="002F3D50">
        <w:rPr>
          <w:rFonts w:ascii="Times New Roman" w:eastAsia="Times New Roman" w:hAnsi="Times New Roman"/>
          <w:b/>
          <w:sz w:val="24"/>
          <w:szCs w:val="24"/>
          <w:shd w:val="clear" w:color="auto" w:fill="FFFFFF"/>
          <w:lang w:eastAsia="ru-RU"/>
        </w:rPr>
        <w:t>geriale şcolare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1"/>
        <w:gridCol w:w="850"/>
        <w:gridCol w:w="851"/>
        <w:gridCol w:w="850"/>
        <w:gridCol w:w="851"/>
        <w:gridCol w:w="850"/>
        <w:gridCol w:w="851"/>
        <w:gridCol w:w="850"/>
        <w:gridCol w:w="851"/>
        <w:gridCol w:w="816"/>
      </w:tblGrid>
      <w:tr w:rsidR="00CF7A61" w:rsidRPr="002F3D50" w:rsidTr="00C57A9A">
        <w:trPr>
          <w:trHeight w:val="276"/>
        </w:trPr>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p>
        </w:tc>
        <w:tc>
          <w:tcPr>
            <w:tcW w:w="851" w:type="dxa"/>
            <w:shd w:val="clear" w:color="auto" w:fill="auto"/>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sub 25 ani</w:t>
            </w:r>
          </w:p>
        </w:tc>
        <w:tc>
          <w:tcPr>
            <w:tcW w:w="850"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25-29 ani</w:t>
            </w: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30-34 ani</w:t>
            </w:r>
          </w:p>
        </w:tc>
        <w:tc>
          <w:tcPr>
            <w:tcW w:w="850"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35-39 ani</w:t>
            </w: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40-44 ani</w:t>
            </w:r>
          </w:p>
        </w:tc>
        <w:tc>
          <w:tcPr>
            <w:tcW w:w="850"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45-49 ani</w:t>
            </w: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50-54 ani</w:t>
            </w:r>
          </w:p>
        </w:tc>
        <w:tc>
          <w:tcPr>
            <w:tcW w:w="850"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55-59 ani</w:t>
            </w: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60-64 ani</w:t>
            </w:r>
          </w:p>
        </w:tc>
        <w:tc>
          <w:tcPr>
            <w:tcW w:w="816" w:type="dxa"/>
            <w:shd w:val="clear" w:color="auto" w:fill="auto"/>
            <w:noWrap/>
          </w:tcPr>
          <w:p w:rsidR="00CF7A61" w:rsidRPr="002F3D50" w:rsidRDefault="00CF7A61" w:rsidP="00C57A9A">
            <w:pPr>
              <w:spacing w:after="0" w:line="240" w:lineRule="auto"/>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65 ani şi peste</w:t>
            </w:r>
          </w:p>
          <w:p w:rsidR="00CF7A61" w:rsidRPr="002F3D50" w:rsidRDefault="00CF7A61" w:rsidP="00C57A9A">
            <w:pPr>
              <w:spacing w:after="0" w:line="240" w:lineRule="auto"/>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 </w:t>
            </w:r>
          </w:p>
        </w:tc>
      </w:tr>
      <w:tr w:rsidR="00CF7A61" w:rsidRPr="002F3D50" w:rsidTr="00C57A9A">
        <w:trPr>
          <w:trHeight w:val="265"/>
        </w:trPr>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0"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0"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0"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0"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16"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r>
      <w:tr w:rsidR="00CF7A61" w:rsidRPr="002F3D50" w:rsidTr="00C57A9A">
        <w:trPr>
          <w:trHeight w:val="371"/>
        </w:trPr>
        <w:tc>
          <w:tcPr>
            <w:tcW w:w="851"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86</w:t>
            </w:r>
          </w:p>
        </w:tc>
        <w:tc>
          <w:tcPr>
            <w:tcW w:w="851"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2</w:t>
            </w:r>
          </w:p>
        </w:tc>
        <w:tc>
          <w:tcPr>
            <w:tcW w:w="850"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3</w:t>
            </w:r>
          </w:p>
        </w:tc>
        <w:tc>
          <w:tcPr>
            <w:tcW w:w="851"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7</w:t>
            </w:r>
          </w:p>
        </w:tc>
        <w:tc>
          <w:tcPr>
            <w:tcW w:w="850"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5</w:t>
            </w:r>
          </w:p>
        </w:tc>
        <w:tc>
          <w:tcPr>
            <w:tcW w:w="851"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12</w:t>
            </w:r>
          </w:p>
        </w:tc>
        <w:tc>
          <w:tcPr>
            <w:tcW w:w="850"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11</w:t>
            </w:r>
          </w:p>
        </w:tc>
        <w:tc>
          <w:tcPr>
            <w:tcW w:w="851"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21</w:t>
            </w:r>
          </w:p>
        </w:tc>
        <w:tc>
          <w:tcPr>
            <w:tcW w:w="850"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13</w:t>
            </w:r>
          </w:p>
        </w:tc>
        <w:tc>
          <w:tcPr>
            <w:tcW w:w="851"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8</w:t>
            </w:r>
          </w:p>
        </w:tc>
        <w:tc>
          <w:tcPr>
            <w:tcW w:w="816"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4</w:t>
            </w:r>
          </w:p>
        </w:tc>
      </w:tr>
    </w:tbl>
    <w:p w:rsidR="00F804B6" w:rsidRPr="002F3D50" w:rsidRDefault="004E3D67" w:rsidP="00446C62">
      <w:pPr>
        <w:spacing w:after="0" w:line="240" w:lineRule="auto"/>
        <w:rPr>
          <w:rFonts w:ascii="Times New Roman" w:eastAsia="Times New Roman" w:hAnsi="Times New Roman"/>
          <w:sz w:val="24"/>
          <w:szCs w:val="24"/>
          <w:shd w:val="clear" w:color="auto" w:fill="FFFFFF"/>
          <w:lang w:eastAsia="ru-RU"/>
        </w:rPr>
      </w:pPr>
      <w:r w:rsidRPr="002F3D50">
        <w:rPr>
          <w:rFonts w:ascii="Times New Roman" w:eastAsia="Times New Roman" w:hAnsi="Times New Roman"/>
          <w:sz w:val="24"/>
          <w:szCs w:val="24"/>
          <w:shd w:val="clear" w:color="auto" w:fill="FFFFFF"/>
          <w:lang w:eastAsia="ru-RU"/>
        </w:rPr>
        <w:t>58 cadre mangeriale s-au 67% au vîrste între 45 – 65</w:t>
      </w:r>
      <w:r w:rsidR="00834F46" w:rsidRPr="002F3D50">
        <w:rPr>
          <w:rFonts w:ascii="Times New Roman" w:eastAsia="Times New Roman" w:hAnsi="Times New Roman"/>
          <w:sz w:val="24"/>
          <w:szCs w:val="24"/>
          <w:shd w:val="clear" w:color="auto" w:fill="FFFFFF"/>
          <w:lang w:eastAsia="ru-RU"/>
        </w:rPr>
        <w:t>, 4 conducători depăşesc această limită</w:t>
      </w:r>
    </w:p>
    <w:p w:rsidR="004E3D67" w:rsidRPr="002F3D50" w:rsidRDefault="004E3D67" w:rsidP="004E3D67">
      <w:pPr>
        <w:spacing w:after="0" w:line="240" w:lineRule="auto"/>
        <w:rPr>
          <w:rFonts w:ascii="Times New Roman" w:eastAsia="Times New Roman" w:hAnsi="Times New Roman"/>
          <w:b/>
          <w:sz w:val="24"/>
          <w:szCs w:val="24"/>
          <w:shd w:val="clear" w:color="auto" w:fill="FFFFFF"/>
          <w:lang w:eastAsia="ru-RU"/>
        </w:rPr>
      </w:pPr>
      <w:r w:rsidRPr="002F3D50">
        <w:rPr>
          <w:rFonts w:ascii="Times New Roman" w:eastAsia="Times New Roman" w:hAnsi="Times New Roman"/>
          <w:b/>
          <w:sz w:val="24"/>
          <w:szCs w:val="24"/>
          <w:shd w:val="clear" w:color="auto" w:fill="FFFFFF"/>
          <w:lang w:eastAsia="ru-RU"/>
        </w:rPr>
        <w:t>-cadre didactice şcolare</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1"/>
        <w:gridCol w:w="850"/>
        <w:gridCol w:w="851"/>
        <w:gridCol w:w="850"/>
        <w:gridCol w:w="851"/>
        <w:gridCol w:w="850"/>
        <w:gridCol w:w="851"/>
        <w:gridCol w:w="850"/>
        <w:gridCol w:w="851"/>
        <w:gridCol w:w="992"/>
      </w:tblGrid>
      <w:tr w:rsidR="004E3D67" w:rsidRPr="002F3D50" w:rsidTr="00C57A9A">
        <w:trPr>
          <w:trHeight w:val="276"/>
        </w:trPr>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p>
        </w:tc>
        <w:tc>
          <w:tcPr>
            <w:tcW w:w="851" w:type="dxa"/>
            <w:shd w:val="clear" w:color="auto" w:fill="auto"/>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sub 25 ani</w:t>
            </w:r>
          </w:p>
        </w:tc>
        <w:tc>
          <w:tcPr>
            <w:tcW w:w="850"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25-29 ani</w:t>
            </w: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30-34 ani</w:t>
            </w:r>
          </w:p>
        </w:tc>
        <w:tc>
          <w:tcPr>
            <w:tcW w:w="850"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35-39 ani</w:t>
            </w: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40-44 ani</w:t>
            </w:r>
          </w:p>
        </w:tc>
        <w:tc>
          <w:tcPr>
            <w:tcW w:w="850"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45-49 ani</w:t>
            </w: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50-54 ani</w:t>
            </w:r>
          </w:p>
        </w:tc>
        <w:tc>
          <w:tcPr>
            <w:tcW w:w="850"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55-59 ani</w:t>
            </w: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60-64 ani</w:t>
            </w:r>
          </w:p>
        </w:tc>
        <w:tc>
          <w:tcPr>
            <w:tcW w:w="992" w:type="dxa"/>
            <w:shd w:val="clear" w:color="auto" w:fill="auto"/>
            <w:noWrap/>
          </w:tcPr>
          <w:p w:rsidR="004E3D67" w:rsidRPr="002F3D50" w:rsidRDefault="004E3D67" w:rsidP="00C57A9A">
            <w:pPr>
              <w:spacing w:after="0" w:line="240" w:lineRule="auto"/>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65 ani şi peste</w:t>
            </w:r>
          </w:p>
          <w:p w:rsidR="004E3D67" w:rsidRPr="002F3D50" w:rsidRDefault="004E3D67" w:rsidP="00C57A9A">
            <w:pPr>
              <w:spacing w:after="0" w:line="240" w:lineRule="auto"/>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 </w:t>
            </w:r>
          </w:p>
        </w:tc>
      </w:tr>
      <w:tr w:rsidR="004E3D67" w:rsidRPr="002F3D50" w:rsidTr="00C57A9A">
        <w:trPr>
          <w:trHeight w:val="265"/>
        </w:trPr>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0"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0"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0"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0"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992"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r>
      <w:tr w:rsidR="004E3D67" w:rsidRPr="002F3D50" w:rsidTr="00C57A9A">
        <w:trPr>
          <w:trHeight w:val="371"/>
        </w:trPr>
        <w:tc>
          <w:tcPr>
            <w:tcW w:w="851"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lastRenderedPageBreak/>
              <w:t>656</w:t>
            </w:r>
          </w:p>
        </w:tc>
        <w:tc>
          <w:tcPr>
            <w:tcW w:w="851"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37</w:t>
            </w:r>
          </w:p>
        </w:tc>
        <w:tc>
          <w:tcPr>
            <w:tcW w:w="850"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51</w:t>
            </w:r>
          </w:p>
        </w:tc>
        <w:tc>
          <w:tcPr>
            <w:tcW w:w="851"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76</w:t>
            </w:r>
          </w:p>
        </w:tc>
        <w:tc>
          <w:tcPr>
            <w:tcW w:w="850"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65</w:t>
            </w:r>
          </w:p>
        </w:tc>
        <w:tc>
          <w:tcPr>
            <w:tcW w:w="851"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69</w:t>
            </w:r>
          </w:p>
        </w:tc>
        <w:tc>
          <w:tcPr>
            <w:tcW w:w="850"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79</w:t>
            </w:r>
          </w:p>
        </w:tc>
        <w:tc>
          <w:tcPr>
            <w:tcW w:w="851"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89</w:t>
            </w:r>
          </w:p>
        </w:tc>
        <w:tc>
          <w:tcPr>
            <w:tcW w:w="850"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82</w:t>
            </w:r>
          </w:p>
        </w:tc>
        <w:tc>
          <w:tcPr>
            <w:tcW w:w="851"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62</w:t>
            </w:r>
          </w:p>
        </w:tc>
        <w:tc>
          <w:tcPr>
            <w:tcW w:w="992"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46</w:t>
            </w:r>
          </w:p>
        </w:tc>
      </w:tr>
    </w:tbl>
    <w:p w:rsidR="00834F46" w:rsidRPr="002F3D50" w:rsidRDefault="00834F46" w:rsidP="00834F46">
      <w:pPr>
        <w:spacing w:after="0" w:line="240" w:lineRule="auto"/>
        <w:rPr>
          <w:rFonts w:ascii="Times New Roman" w:eastAsia="Times New Roman" w:hAnsi="Times New Roman"/>
          <w:sz w:val="24"/>
          <w:szCs w:val="24"/>
          <w:shd w:val="clear" w:color="auto" w:fill="FFFFFF"/>
          <w:lang w:eastAsia="ru-RU"/>
        </w:rPr>
      </w:pPr>
      <w:r w:rsidRPr="002F3D50">
        <w:rPr>
          <w:rFonts w:ascii="Times New Roman" w:eastAsia="Times New Roman" w:hAnsi="Times New Roman"/>
          <w:sz w:val="24"/>
          <w:szCs w:val="24"/>
          <w:shd w:val="clear" w:color="auto" w:fill="FFFFFF"/>
          <w:lang w:eastAsia="ru-RU"/>
        </w:rPr>
        <w:t>58 cadre didactice  s-au 54 % au vîrste între 45 – 65,</w:t>
      </w:r>
      <w:r w:rsidR="0055446C" w:rsidRPr="002F3D50">
        <w:rPr>
          <w:rFonts w:ascii="Times New Roman" w:eastAsia="Times New Roman" w:hAnsi="Times New Roman"/>
          <w:sz w:val="24"/>
          <w:szCs w:val="24"/>
          <w:shd w:val="clear" w:color="auto" w:fill="FFFFFF"/>
          <w:lang w:eastAsia="ru-RU"/>
        </w:rPr>
        <w:t xml:space="preserve">     </w:t>
      </w:r>
      <w:r w:rsidRPr="002F3D50">
        <w:rPr>
          <w:rFonts w:ascii="Times New Roman" w:eastAsia="Times New Roman" w:hAnsi="Times New Roman"/>
          <w:sz w:val="24"/>
          <w:szCs w:val="24"/>
          <w:shd w:val="clear" w:color="auto" w:fill="FFFFFF"/>
          <w:lang w:eastAsia="ru-RU"/>
        </w:rPr>
        <w:t>46</w:t>
      </w:r>
      <w:r w:rsidR="0055446C" w:rsidRPr="002F3D50">
        <w:rPr>
          <w:rFonts w:ascii="Times New Roman" w:eastAsia="Times New Roman" w:hAnsi="Times New Roman"/>
          <w:sz w:val="24"/>
          <w:szCs w:val="24"/>
          <w:shd w:val="clear" w:color="auto" w:fill="FFFFFF"/>
          <w:lang w:eastAsia="ru-RU"/>
        </w:rPr>
        <w:t xml:space="preserve"> cadre </w:t>
      </w:r>
      <w:r w:rsidRPr="002F3D50">
        <w:rPr>
          <w:rFonts w:ascii="Times New Roman" w:eastAsia="Times New Roman" w:hAnsi="Times New Roman"/>
          <w:sz w:val="24"/>
          <w:szCs w:val="24"/>
          <w:shd w:val="clear" w:color="auto" w:fill="FFFFFF"/>
          <w:lang w:eastAsia="ru-RU"/>
        </w:rPr>
        <w:t xml:space="preserve"> depăşesc limita de 65  ani.</w:t>
      </w:r>
    </w:p>
    <w:p w:rsidR="0055446C" w:rsidRPr="002F3D50" w:rsidRDefault="0055446C" w:rsidP="00446C62">
      <w:pPr>
        <w:spacing w:after="0" w:line="240" w:lineRule="auto"/>
        <w:rPr>
          <w:rFonts w:ascii="Times New Roman" w:eastAsia="Times New Roman" w:hAnsi="Times New Roman"/>
          <w:sz w:val="24"/>
          <w:szCs w:val="24"/>
          <w:shd w:val="clear" w:color="auto" w:fill="FFFFFF"/>
          <w:lang w:eastAsia="ru-RU"/>
        </w:rPr>
      </w:pPr>
    </w:p>
    <w:p w:rsidR="00446C62" w:rsidRPr="002F3D50" w:rsidRDefault="007D1C00" w:rsidP="00446C62">
      <w:pPr>
        <w:spacing w:after="0" w:line="240" w:lineRule="auto"/>
        <w:rPr>
          <w:rFonts w:ascii="Times New Roman" w:eastAsia="Times New Roman" w:hAnsi="Times New Roman"/>
          <w:b/>
          <w:sz w:val="24"/>
          <w:szCs w:val="24"/>
          <w:shd w:val="clear" w:color="auto" w:fill="FFFFFF"/>
          <w:lang w:eastAsia="ru-RU"/>
        </w:rPr>
      </w:pPr>
      <w:r w:rsidRPr="002F3D50">
        <w:rPr>
          <w:rFonts w:ascii="Times New Roman" w:eastAsia="Times New Roman" w:hAnsi="Times New Roman"/>
          <w:b/>
          <w:sz w:val="24"/>
          <w:szCs w:val="24"/>
          <w:shd w:val="clear" w:color="auto" w:fill="FFFFFF"/>
          <w:lang w:eastAsia="ru-RU"/>
        </w:rPr>
        <w:t xml:space="preserve">d)  </w:t>
      </w:r>
      <w:r w:rsidR="00446C62" w:rsidRPr="002F3D50">
        <w:rPr>
          <w:rFonts w:ascii="Times New Roman" w:eastAsia="Times New Roman" w:hAnsi="Times New Roman"/>
          <w:b/>
          <w:sz w:val="24"/>
          <w:szCs w:val="24"/>
          <w:shd w:val="clear" w:color="auto" w:fill="FFFFFF"/>
          <w:lang w:eastAsia="ru-RU"/>
        </w:rPr>
        <w:t>Dinamica numărului cadrelor didactice din instituţiile preşcolare</w:t>
      </w:r>
    </w:p>
    <w:p w:rsidR="00FA3D3A" w:rsidRPr="002F3D50" w:rsidRDefault="00FA3D3A" w:rsidP="00446C62">
      <w:pPr>
        <w:spacing w:after="0" w:line="240" w:lineRule="auto"/>
        <w:rPr>
          <w:rFonts w:ascii="Times New Roman" w:eastAsia="Times New Roman" w:hAnsi="Times New Roman"/>
          <w:sz w:val="24"/>
          <w:szCs w:val="24"/>
          <w:shd w:val="clear" w:color="auto" w:fill="FFFFFF"/>
          <w:lang w:eastAsia="ru-RU"/>
        </w:rPr>
      </w:pPr>
    </w:p>
    <w:bookmarkStart w:id="1" w:name="_MON_1514795945"/>
    <w:bookmarkEnd w:id="1"/>
    <w:p w:rsidR="003F04D0" w:rsidRPr="002F3D50" w:rsidRDefault="00C57A9A" w:rsidP="00446C62">
      <w:pPr>
        <w:spacing w:after="0" w:line="240" w:lineRule="auto"/>
        <w:rPr>
          <w:rFonts w:ascii="Times New Roman" w:eastAsia="Times New Roman" w:hAnsi="Times New Roman"/>
          <w:b/>
          <w:sz w:val="24"/>
          <w:szCs w:val="24"/>
          <w:shd w:val="clear" w:color="auto" w:fill="FFFFFF"/>
          <w:lang w:eastAsia="ru-RU"/>
        </w:rPr>
      </w:pPr>
      <w:r w:rsidRPr="002F3D50">
        <w:rPr>
          <w:rFonts w:ascii="Times New Roman" w:eastAsia="Times New Roman" w:hAnsi="Times New Roman"/>
          <w:noProof/>
          <w:sz w:val="24"/>
          <w:szCs w:val="24"/>
          <w:lang w:eastAsia="ru-RU"/>
        </w:rPr>
        <w:object w:dxaOrig="8940" w:dyaOrig="1755">
          <v:shape id="Диаграмма 2" o:spid="_x0000_i1029" type="#_x0000_t75" style="width:447pt;height:87.75pt;visibility:visible" o:ole="">
            <v:imagedata r:id="rId14" o:title=""/>
            <o:lock v:ext="edit" aspectratio="f"/>
          </v:shape>
          <o:OLEObject Type="Embed" ProgID="Excel.Chart.8" ShapeID="Диаграмма 2" DrawAspect="Content" ObjectID="_1517125958" r:id="rId15">
            <o:FieldCodes>\s</o:FieldCodes>
          </o:OLEObject>
        </w:object>
      </w:r>
    </w:p>
    <w:p w:rsidR="00342B7E" w:rsidRPr="002F3D50" w:rsidRDefault="00342B7E" w:rsidP="00446C62">
      <w:pPr>
        <w:spacing w:after="0" w:line="240" w:lineRule="auto"/>
        <w:rPr>
          <w:rFonts w:ascii="Times New Roman" w:eastAsia="Times New Roman" w:hAnsi="Times New Roman"/>
          <w:b/>
          <w:sz w:val="24"/>
          <w:szCs w:val="24"/>
          <w:shd w:val="clear" w:color="auto" w:fill="FFFFFF"/>
          <w:lang w:eastAsia="ru-RU"/>
        </w:rPr>
      </w:pPr>
    </w:p>
    <w:tbl>
      <w:tblPr>
        <w:tblW w:w="9498" w:type="dxa"/>
        <w:tblInd w:w="-34" w:type="dxa"/>
        <w:tblLayout w:type="fixed"/>
        <w:tblLook w:val="00A0" w:firstRow="1" w:lastRow="0" w:firstColumn="1" w:lastColumn="0" w:noHBand="0" w:noVBand="0"/>
      </w:tblPr>
      <w:tblGrid>
        <w:gridCol w:w="1418"/>
        <w:gridCol w:w="709"/>
        <w:gridCol w:w="850"/>
        <w:gridCol w:w="709"/>
        <w:gridCol w:w="709"/>
        <w:gridCol w:w="709"/>
        <w:gridCol w:w="708"/>
        <w:gridCol w:w="709"/>
        <w:gridCol w:w="709"/>
        <w:gridCol w:w="709"/>
        <w:gridCol w:w="708"/>
        <w:gridCol w:w="851"/>
      </w:tblGrid>
      <w:tr w:rsidR="007D1C00" w:rsidRPr="002F3D50" w:rsidTr="00C57A9A">
        <w:trPr>
          <w:trHeight w:val="300"/>
        </w:trPr>
        <w:tc>
          <w:tcPr>
            <w:tcW w:w="1418" w:type="dxa"/>
            <w:vMerge w:val="restart"/>
            <w:tcBorders>
              <w:top w:val="single" w:sz="4" w:space="0" w:color="auto"/>
              <w:left w:val="single" w:sz="4" w:space="0" w:color="auto"/>
              <w:right w:val="single" w:sz="4" w:space="0" w:color="auto"/>
            </w:tcBorders>
            <w:shd w:val="clear" w:color="auto" w:fill="FFFFFF"/>
            <w:noWrap/>
            <w:vAlign w:val="bottom"/>
          </w:tcPr>
          <w:p w:rsidR="007D1C00" w:rsidRPr="002F3D50" w:rsidRDefault="007D1C00" w:rsidP="00BC5CAA">
            <w:pPr>
              <w:spacing w:after="0" w:line="240" w:lineRule="auto"/>
              <w:ind w:left="600" w:hanging="141"/>
              <w:rPr>
                <w:rFonts w:ascii="Times New Roman" w:hAnsi="Times New Roman"/>
                <w:b/>
                <w:sz w:val="20"/>
                <w:szCs w:val="20"/>
                <w:lang w:eastAsia="ru-RU"/>
              </w:rPr>
            </w:pPr>
            <w:r w:rsidRPr="002F3D50">
              <w:rPr>
                <w:rFonts w:ascii="Times New Roman" w:hAnsi="Times New Roman"/>
                <w:b/>
                <w:sz w:val="20"/>
                <w:szCs w:val="20"/>
                <w:lang w:eastAsia="ru-RU"/>
              </w:rPr>
              <w:t> </w:t>
            </w:r>
          </w:p>
        </w:tc>
        <w:tc>
          <w:tcPr>
            <w:tcW w:w="709" w:type="dxa"/>
            <w:vMerge w:val="restart"/>
            <w:tcBorders>
              <w:top w:val="single" w:sz="4" w:space="0" w:color="auto"/>
              <w:left w:val="single" w:sz="4" w:space="0" w:color="auto"/>
              <w:right w:val="single" w:sz="4" w:space="0" w:color="auto"/>
            </w:tcBorders>
            <w:shd w:val="clear" w:color="auto" w:fill="FFFFFF"/>
            <w:vAlign w:val="center"/>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Total</w:t>
            </w:r>
          </w:p>
        </w:tc>
        <w:tc>
          <w:tcPr>
            <w:tcW w:w="7371" w:type="dxa"/>
            <w:gridSpan w:val="10"/>
            <w:tcBorders>
              <w:top w:val="single" w:sz="4" w:space="0" w:color="auto"/>
              <w:left w:val="nil"/>
              <w:bottom w:val="single" w:sz="4" w:space="0" w:color="auto"/>
              <w:right w:val="single" w:sz="4" w:space="0" w:color="000000"/>
            </w:tcBorders>
            <w:shd w:val="clear" w:color="auto" w:fill="FFFFFF"/>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i/>
                <w:sz w:val="24"/>
                <w:szCs w:val="24"/>
                <w:lang w:eastAsia="ru-RU"/>
              </w:rPr>
              <w:t>Personalul  didactic  preşcolar pe grupe de vîrstă</w:t>
            </w:r>
          </w:p>
        </w:tc>
      </w:tr>
      <w:tr w:rsidR="007D1C00" w:rsidRPr="002F3D50" w:rsidTr="00C57A9A">
        <w:trPr>
          <w:trHeight w:val="282"/>
        </w:trPr>
        <w:tc>
          <w:tcPr>
            <w:tcW w:w="1418" w:type="dxa"/>
            <w:vMerge/>
            <w:tcBorders>
              <w:left w:val="single" w:sz="4" w:space="0" w:color="auto"/>
              <w:right w:val="single" w:sz="4" w:space="0" w:color="auto"/>
            </w:tcBorders>
            <w:shd w:val="clear" w:color="auto" w:fill="FFFFFF"/>
            <w:vAlign w:val="center"/>
          </w:tcPr>
          <w:p w:rsidR="007D1C00" w:rsidRPr="002F3D50" w:rsidRDefault="007D1C00" w:rsidP="00BC5CAA">
            <w:pPr>
              <w:spacing w:after="0" w:line="240" w:lineRule="auto"/>
              <w:rPr>
                <w:rFonts w:ascii="Times New Roman" w:hAnsi="Times New Roman"/>
                <w:b/>
                <w:sz w:val="20"/>
                <w:szCs w:val="20"/>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7D1C00" w:rsidRPr="002F3D50" w:rsidRDefault="007D1C00" w:rsidP="00BC5CAA">
            <w:pPr>
              <w:spacing w:after="0" w:line="240" w:lineRule="auto"/>
              <w:rPr>
                <w:rFonts w:ascii="Times New Roman" w:hAnsi="Times New Roman"/>
                <w:b/>
                <w:sz w:val="20"/>
                <w:szCs w:val="20"/>
                <w:lang w:eastAsia="ru-RU"/>
              </w:rPr>
            </w:pPr>
          </w:p>
        </w:tc>
        <w:tc>
          <w:tcPr>
            <w:tcW w:w="850" w:type="dxa"/>
            <w:tcBorders>
              <w:top w:val="nil"/>
              <w:left w:val="nil"/>
              <w:bottom w:val="single" w:sz="4" w:space="0" w:color="auto"/>
              <w:right w:val="single" w:sz="4" w:space="0" w:color="auto"/>
            </w:tcBorders>
            <w:shd w:val="clear" w:color="auto" w:fill="FFFFFF"/>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pînă la 25</w:t>
            </w:r>
          </w:p>
        </w:tc>
        <w:tc>
          <w:tcPr>
            <w:tcW w:w="709"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25-29</w:t>
            </w:r>
          </w:p>
        </w:tc>
        <w:tc>
          <w:tcPr>
            <w:tcW w:w="709" w:type="dxa"/>
            <w:tcBorders>
              <w:top w:val="nil"/>
              <w:left w:val="nil"/>
              <w:bottom w:val="single" w:sz="4" w:space="0" w:color="auto"/>
              <w:right w:val="single" w:sz="4" w:space="0" w:color="auto"/>
            </w:tcBorders>
            <w:shd w:val="clear" w:color="auto" w:fill="FFFFFF"/>
            <w:vAlign w:val="center"/>
          </w:tcPr>
          <w:p w:rsidR="007D1C00" w:rsidRPr="002F3D50" w:rsidRDefault="007D1C00" w:rsidP="00BC5CAA">
            <w:pPr>
              <w:spacing w:after="0" w:line="240" w:lineRule="auto"/>
              <w:jc w:val="center"/>
              <w:rPr>
                <w:rFonts w:ascii="Times New Roman" w:hAnsi="Times New Roman"/>
                <w:b/>
                <w:sz w:val="20"/>
                <w:szCs w:val="20"/>
                <w:lang w:eastAsia="ru-RU"/>
              </w:rPr>
            </w:pPr>
          </w:p>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30-34</w:t>
            </w:r>
          </w:p>
        </w:tc>
        <w:tc>
          <w:tcPr>
            <w:tcW w:w="709" w:type="dxa"/>
            <w:tcBorders>
              <w:top w:val="nil"/>
              <w:left w:val="nil"/>
              <w:bottom w:val="single" w:sz="4" w:space="0" w:color="auto"/>
              <w:right w:val="single" w:sz="4" w:space="0" w:color="auto"/>
            </w:tcBorders>
            <w:shd w:val="clear" w:color="auto" w:fill="FFFFFF"/>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35-39</w:t>
            </w:r>
          </w:p>
        </w:tc>
        <w:tc>
          <w:tcPr>
            <w:tcW w:w="708"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40-44</w:t>
            </w:r>
          </w:p>
        </w:tc>
        <w:tc>
          <w:tcPr>
            <w:tcW w:w="709" w:type="dxa"/>
            <w:tcBorders>
              <w:top w:val="nil"/>
              <w:left w:val="nil"/>
              <w:bottom w:val="single" w:sz="4" w:space="0" w:color="auto"/>
              <w:right w:val="single" w:sz="4" w:space="0" w:color="auto"/>
            </w:tcBorders>
            <w:shd w:val="clear" w:color="auto" w:fill="FFFFFF"/>
            <w:vAlign w:val="center"/>
          </w:tcPr>
          <w:p w:rsidR="007D1C00" w:rsidRPr="002F3D50" w:rsidRDefault="007D1C00" w:rsidP="00BC5CAA">
            <w:pPr>
              <w:spacing w:after="0" w:line="240" w:lineRule="auto"/>
              <w:jc w:val="center"/>
              <w:rPr>
                <w:rFonts w:ascii="Times New Roman" w:hAnsi="Times New Roman"/>
                <w:b/>
                <w:sz w:val="20"/>
                <w:szCs w:val="20"/>
                <w:lang w:eastAsia="ru-RU"/>
              </w:rPr>
            </w:pPr>
          </w:p>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45-49</w:t>
            </w:r>
          </w:p>
        </w:tc>
        <w:tc>
          <w:tcPr>
            <w:tcW w:w="709" w:type="dxa"/>
            <w:tcBorders>
              <w:top w:val="nil"/>
              <w:left w:val="nil"/>
              <w:bottom w:val="single" w:sz="4" w:space="0" w:color="auto"/>
              <w:right w:val="single" w:sz="4" w:space="0" w:color="auto"/>
            </w:tcBorders>
            <w:shd w:val="clear" w:color="auto" w:fill="FFFFFF"/>
            <w:vAlign w:val="center"/>
          </w:tcPr>
          <w:p w:rsidR="007D1C00" w:rsidRPr="002F3D50" w:rsidRDefault="007D1C00" w:rsidP="00BC5CAA">
            <w:pPr>
              <w:spacing w:after="0" w:line="240" w:lineRule="auto"/>
              <w:jc w:val="center"/>
              <w:rPr>
                <w:rFonts w:ascii="Times New Roman" w:hAnsi="Times New Roman"/>
                <w:b/>
                <w:sz w:val="20"/>
                <w:szCs w:val="20"/>
                <w:lang w:eastAsia="ru-RU"/>
              </w:rPr>
            </w:pPr>
          </w:p>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50-54</w:t>
            </w:r>
          </w:p>
        </w:tc>
        <w:tc>
          <w:tcPr>
            <w:tcW w:w="709"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55-59</w:t>
            </w:r>
          </w:p>
        </w:tc>
        <w:tc>
          <w:tcPr>
            <w:tcW w:w="708"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60-64</w:t>
            </w:r>
          </w:p>
        </w:tc>
        <w:tc>
          <w:tcPr>
            <w:tcW w:w="851" w:type="dxa"/>
            <w:tcBorders>
              <w:top w:val="nil"/>
              <w:left w:val="nil"/>
              <w:bottom w:val="single" w:sz="4" w:space="0" w:color="auto"/>
              <w:right w:val="single" w:sz="4" w:space="0" w:color="auto"/>
            </w:tcBorders>
            <w:shd w:val="clear" w:color="auto" w:fill="FFFFFF"/>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 xml:space="preserve">65  </w:t>
            </w:r>
            <w:r w:rsidRPr="002F3D50">
              <w:rPr>
                <w:rFonts w:ascii="Cambria Math" w:hAnsi="Cambria Math" w:cs="Cambria Math"/>
                <w:b/>
                <w:sz w:val="20"/>
                <w:szCs w:val="20"/>
                <w:lang w:eastAsia="ru-RU"/>
              </w:rPr>
              <w:t>ș</w:t>
            </w:r>
            <w:r w:rsidRPr="002F3D50">
              <w:rPr>
                <w:rFonts w:ascii="Times New Roman" w:hAnsi="Times New Roman"/>
                <w:b/>
                <w:sz w:val="20"/>
                <w:szCs w:val="20"/>
                <w:lang w:eastAsia="ru-RU"/>
              </w:rPr>
              <w:t>i peste</w:t>
            </w:r>
          </w:p>
        </w:tc>
      </w:tr>
      <w:tr w:rsidR="007D1C00" w:rsidRPr="002F3D50" w:rsidTr="00C57A9A">
        <w:trPr>
          <w:trHeight w:val="288"/>
        </w:trPr>
        <w:tc>
          <w:tcPr>
            <w:tcW w:w="1418"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7D1C00" w:rsidRPr="002F3D50" w:rsidRDefault="007D1C00" w:rsidP="00BC5CAA">
            <w:pPr>
              <w:spacing w:after="0" w:line="240" w:lineRule="auto"/>
              <w:jc w:val="center"/>
              <w:rPr>
                <w:rFonts w:ascii="Times New Roman" w:hAnsi="Times New Roman"/>
                <w:b/>
                <w:bCs/>
                <w:sz w:val="20"/>
                <w:szCs w:val="20"/>
                <w:lang w:eastAsia="ru-RU"/>
              </w:rPr>
            </w:pPr>
            <w:r w:rsidRPr="002F3D50">
              <w:rPr>
                <w:rFonts w:ascii="Times New Roman" w:hAnsi="Times New Roman"/>
                <w:b/>
                <w:bCs/>
                <w:sz w:val="20"/>
                <w:szCs w:val="20"/>
                <w:lang w:eastAsia="ru-RU"/>
              </w:rPr>
              <w:t>A</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bCs/>
                <w:sz w:val="20"/>
                <w:szCs w:val="20"/>
                <w:lang w:eastAsia="ru-RU"/>
              </w:rPr>
            </w:pPr>
            <w:r w:rsidRPr="002F3D50">
              <w:rPr>
                <w:rFonts w:ascii="Times New Roman" w:hAnsi="Times New Roman"/>
                <w:b/>
                <w:bCs/>
                <w:sz w:val="20"/>
                <w:szCs w:val="20"/>
                <w:lang w:eastAsia="ru-RU"/>
              </w:rPr>
              <w:t>1</w:t>
            </w:r>
          </w:p>
        </w:tc>
        <w:tc>
          <w:tcPr>
            <w:tcW w:w="850"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2</w:t>
            </w:r>
          </w:p>
        </w:tc>
        <w:tc>
          <w:tcPr>
            <w:tcW w:w="709"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3</w:t>
            </w:r>
          </w:p>
        </w:tc>
        <w:tc>
          <w:tcPr>
            <w:tcW w:w="709"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4</w:t>
            </w:r>
          </w:p>
        </w:tc>
        <w:tc>
          <w:tcPr>
            <w:tcW w:w="709"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5</w:t>
            </w:r>
          </w:p>
        </w:tc>
        <w:tc>
          <w:tcPr>
            <w:tcW w:w="708"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6</w:t>
            </w:r>
          </w:p>
        </w:tc>
        <w:tc>
          <w:tcPr>
            <w:tcW w:w="709"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7</w:t>
            </w:r>
          </w:p>
        </w:tc>
        <w:tc>
          <w:tcPr>
            <w:tcW w:w="709"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8</w:t>
            </w:r>
          </w:p>
        </w:tc>
        <w:tc>
          <w:tcPr>
            <w:tcW w:w="709"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9</w:t>
            </w:r>
          </w:p>
        </w:tc>
        <w:tc>
          <w:tcPr>
            <w:tcW w:w="708"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10</w:t>
            </w:r>
          </w:p>
        </w:tc>
        <w:tc>
          <w:tcPr>
            <w:tcW w:w="851"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11</w:t>
            </w:r>
          </w:p>
        </w:tc>
      </w:tr>
      <w:tr w:rsidR="007D1C00" w:rsidRPr="002F3D50" w:rsidTr="007D1C00">
        <w:trPr>
          <w:trHeight w:val="288"/>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D1C00" w:rsidRPr="002F3D50" w:rsidRDefault="007D1C00" w:rsidP="00BC5CAA">
            <w:pPr>
              <w:spacing w:after="0" w:line="240" w:lineRule="auto"/>
              <w:rPr>
                <w:rFonts w:ascii="Times New Roman" w:hAnsi="Times New Roman"/>
                <w:b/>
                <w:lang w:eastAsia="ru-RU"/>
              </w:rPr>
            </w:pPr>
            <w:r w:rsidRPr="002F3D50">
              <w:rPr>
                <w:rFonts w:ascii="Times New Roman" w:hAnsi="Times New Roman"/>
                <w:b/>
                <w:lang w:eastAsia="ru-RU"/>
              </w:rPr>
              <w:t>Personal de conducere</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38</w:t>
            </w:r>
          </w:p>
        </w:tc>
        <w:tc>
          <w:tcPr>
            <w:tcW w:w="850"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1</w:t>
            </w:r>
          </w:p>
        </w:tc>
        <w:tc>
          <w:tcPr>
            <w:tcW w:w="708"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5</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7</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5</w:t>
            </w:r>
          </w:p>
        </w:tc>
        <w:tc>
          <w:tcPr>
            <w:tcW w:w="708"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3</w:t>
            </w:r>
          </w:p>
        </w:tc>
        <w:tc>
          <w:tcPr>
            <w:tcW w:w="851"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1</w:t>
            </w:r>
          </w:p>
        </w:tc>
      </w:tr>
      <w:tr w:rsidR="007D1C00" w:rsidRPr="002F3D50" w:rsidTr="007D1C00">
        <w:trPr>
          <w:trHeight w:val="288"/>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D1C00" w:rsidRPr="002F3D50" w:rsidRDefault="007D1C00" w:rsidP="00BC5CAA">
            <w:pPr>
              <w:spacing w:after="0" w:line="240" w:lineRule="auto"/>
              <w:rPr>
                <w:rFonts w:ascii="Times New Roman" w:hAnsi="Times New Roman"/>
                <w:b/>
                <w:lang w:eastAsia="ru-RU"/>
              </w:rPr>
            </w:pPr>
            <w:r w:rsidRPr="002F3D50">
              <w:rPr>
                <w:rFonts w:ascii="Times New Roman" w:hAnsi="Times New Roman"/>
                <w:b/>
                <w:lang w:eastAsia="ru-RU"/>
              </w:rPr>
              <w:t>Personal didactic</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331</w:t>
            </w:r>
          </w:p>
        </w:tc>
        <w:tc>
          <w:tcPr>
            <w:tcW w:w="850"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25</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35</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41</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34</w:t>
            </w:r>
          </w:p>
        </w:tc>
        <w:tc>
          <w:tcPr>
            <w:tcW w:w="708"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38</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47</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47</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43</w:t>
            </w:r>
          </w:p>
        </w:tc>
        <w:tc>
          <w:tcPr>
            <w:tcW w:w="708"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19</w:t>
            </w:r>
          </w:p>
        </w:tc>
        <w:tc>
          <w:tcPr>
            <w:tcW w:w="851"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2</w:t>
            </w:r>
          </w:p>
        </w:tc>
      </w:tr>
    </w:tbl>
    <w:p w:rsidR="00B370E2" w:rsidRPr="002F3D50" w:rsidRDefault="00B370E2" w:rsidP="00B370E2">
      <w:pPr>
        <w:spacing w:after="0" w:line="240" w:lineRule="auto"/>
        <w:ind w:left="142" w:hanging="142"/>
        <w:rPr>
          <w:rFonts w:ascii="Times New Roman" w:eastAsia="SimSun" w:hAnsi="Times New Roman"/>
          <w:sz w:val="24"/>
          <w:szCs w:val="24"/>
          <w:lang w:eastAsia="ru-RU"/>
        </w:rPr>
      </w:pPr>
      <w:r w:rsidRPr="002F3D50">
        <w:rPr>
          <w:rFonts w:ascii="Times New Roman" w:eastAsia="SimSun" w:hAnsi="Times New Roman"/>
          <w:sz w:val="24"/>
          <w:szCs w:val="24"/>
          <w:lang w:eastAsia="ru-RU"/>
        </w:rPr>
        <w:t>Constatări:</w:t>
      </w:r>
    </w:p>
    <w:p w:rsidR="00B370E2" w:rsidRPr="002F3D50" w:rsidRDefault="00B370E2" w:rsidP="00B370E2">
      <w:pPr>
        <w:pStyle w:val="Listparagraf"/>
        <w:numPr>
          <w:ilvl w:val="0"/>
          <w:numId w:val="31"/>
        </w:numPr>
        <w:spacing w:after="0" w:line="240" w:lineRule="auto"/>
        <w:rPr>
          <w:rFonts w:ascii="Times New Roman" w:eastAsia="SimSun" w:hAnsi="Times New Roman"/>
          <w:sz w:val="24"/>
          <w:szCs w:val="24"/>
          <w:lang w:eastAsia="ru-RU"/>
        </w:rPr>
      </w:pPr>
      <w:r w:rsidRPr="002F3D50">
        <w:rPr>
          <w:rFonts w:ascii="Times New Roman" w:eastAsia="SimSun" w:hAnsi="Times New Roman"/>
          <w:sz w:val="24"/>
          <w:szCs w:val="24"/>
          <w:lang w:eastAsia="ru-RU"/>
        </w:rPr>
        <w:t>Existenţa fenomenului de migraţie a cadrelor didactice şi de abandonare a sistemului</w:t>
      </w:r>
    </w:p>
    <w:p w:rsidR="00B370E2" w:rsidRPr="002F3D50" w:rsidRDefault="00B370E2" w:rsidP="00B370E2">
      <w:pPr>
        <w:pStyle w:val="Listparagraf"/>
        <w:numPr>
          <w:ilvl w:val="0"/>
          <w:numId w:val="31"/>
        </w:numPr>
        <w:spacing w:after="0" w:line="240" w:lineRule="auto"/>
        <w:rPr>
          <w:rFonts w:ascii="Times New Roman" w:eastAsia="SimSun" w:hAnsi="Times New Roman"/>
          <w:sz w:val="24"/>
          <w:szCs w:val="24"/>
          <w:lang w:eastAsia="ru-RU"/>
        </w:rPr>
      </w:pPr>
      <w:r w:rsidRPr="002F3D50">
        <w:rPr>
          <w:rFonts w:ascii="Times New Roman" w:eastAsia="SimSun" w:hAnsi="Times New Roman"/>
          <w:sz w:val="24"/>
          <w:szCs w:val="24"/>
          <w:lang w:eastAsia="ru-RU"/>
        </w:rPr>
        <w:t>Activitatea prin cumul în şcolile mici nu asigură calitatea instruirii</w:t>
      </w:r>
    </w:p>
    <w:p w:rsidR="00B370E2" w:rsidRPr="002F3D50" w:rsidRDefault="00B370E2" w:rsidP="00B370E2">
      <w:pPr>
        <w:pStyle w:val="Listparagraf"/>
        <w:numPr>
          <w:ilvl w:val="0"/>
          <w:numId w:val="31"/>
        </w:numPr>
        <w:spacing w:after="0" w:line="240" w:lineRule="auto"/>
        <w:rPr>
          <w:rFonts w:ascii="Times New Roman" w:eastAsia="SimSun" w:hAnsi="Times New Roman"/>
          <w:sz w:val="24"/>
          <w:szCs w:val="24"/>
          <w:lang w:eastAsia="ru-RU"/>
        </w:rPr>
      </w:pPr>
      <w:r w:rsidRPr="002F3D50">
        <w:rPr>
          <w:rFonts w:ascii="Times New Roman" w:eastAsia="SimSun" w:hAnsi="Times New Roman"/>
          <w:sz w:val="24"/>
          <w:szCs w:val="24"/>
          <w:lang w:eastAsia="ru-RU"/>
        </w:rPr>
        <w:t xml:space="preserve">Numărul redus de debutanţi în activitatea didactica </w:t>
      </w:r>
    </w:p>
    <w:p w:rsidR="00B370E2" w:rsidRPr="002F3D50" w:rsidRDefault="00B370E2" w:rsidP="00B370E2">
      <w:pPr>
        <w:pStyle w:val="Listparagraf"/>
        <w:numPr>
          <w:ilvl w:val="0"/>
          <w:numId w:val="31"/>
        </w:numPr>
        <w:spacing w:after="0" w:line="240" w:lineRule="auto"/>
        <w:rPr>
          <w:rFonts w:ascii="Times New Roman" w:eastAsia="SimSun" w:hAnsi="Times New Roman"/>
          <w:sz w:val="24"/>
          <w:szCs w:val="24"/>
          <w:lang w:eastAsia="ru-RU"/>
        </w:rPr>
      </w:pPr>
      <w:r w:rsidRPr="002F3D50">
        <w:rPr>
          <w:rFonts w:ascii="Times New Roman" w:eastAsia="SimSun" w:hAnsi="Times New Roman"/>
          <w:sz w:val="24"/>
          <w:szCs w:val="24"/>
          <w:lang w:eastAsia="ru-RU"/>
        </w:rPr>
        <w:t>Existenţa disciplinelor şcolare citite de pedagogi de altă disciplină</w:t>
      </w:r>
    </w:p>
    <w:p w:rsidR="00B370E2" w:rsidRPr="002F3D50" w:rsidRDefault="00B370E2" w:rsidP="00B370E2">
      <w:pPr>
        <w:pStyle w:val="Listparagraf"/>
        <w:numPr>
          <w:ilvl w:val="0"/>
          <w:numId w:val="31"/>
        </w:numPr>
        <w:spacing w:after="0" w:line="240" w:lineRule="auto"/>
        <w:rPr>
          <w:rFonts w:ascii="Times New Roman" w:eastAsia="SimSun" w:hAnsi="Times New Roman"/>
          <w:sz w:val="24"/>
          <w:szCs w:val="24"/>
          <w:lang w:eastAsia="ru-RU"/>
        </w:rPr>
      </w:pPr>
      <w:r w:rsidRPr="002F3D50">
        <w:rPr>
          <w:rFonts w:ascii="Times New Roman" w:eastAsia="SimSun" w:hAnsi="Times New Roman"/>
          <w:sz w:val="24"/>
          <w:szCs w:val="24"/>
          <w:lang w:eastAsia="ru-RU"/>
        </w:rPr>
        <w:t>Vîrsta medie a cadrelor didactice la disciplinele şcolare 40 -50</w:t>
      </w:r>
      <w:r w:rsidRPr="002F3D50">
        <w:rPr>
          <w:rFonts w:ascii="Times New Roman" w:eastAsia="SimSun" w:hAnsi="Times New Roman"/>
          <w:i/>
          <w:sz w:val="24"/>
          <w:szCs w:val="24"/>
          <w:lang w:eastAsia="ru-RU"/>
        </w:rPr>
        <w:t xml:space="preserve"> </w:t>
      </w:r>
      <w:r w:rsidRPr="002F3D50">
        <w:rPr>
          <w:rFonts w:ascii="Times New Roman" w:eastAsia="SimSun" w:hAnsi="Times New Roman"/>
          <w:sz w:val="24"/>
          <w:szCs w:val="24"/>
          <w:lang w:eastAsia="ru-RU"/>
        </w:rPr>
        <w:t>ani</w:t>
      </w:r>
    </w:p>
    <w:p w:rsidR="00B370E2" w:rsidRPr="002F3D50" w:rsidRDefault="00B370E2" w:rsidP="00B370E2">
      <w:pPr>
        <w:pStyle w:val="Listparagraf"/>
        <w:numPr>
          <w:ilvl w:val="0"/>
          <w:numId w:val="31"/>
        </w:numPr>
        <w:spacing w:after="0" w:line="240" w:lineRule="auto"/>
        <w:rPr>
          <w:rFonts w:ascii="Times New Roman" w:eastAsia="SimSun" w:hAnsi="Times New Roman"/>
          <w:sz w:val="24"/>
          <w:szCs w:val="24"/>
          <w:lang w:eastAsia="ru-RU"/>
        </w:rPr>
      </w:pPr>
      <w:r w:rsidRPr="002F3D50">
        <w:rPr>
          <w:rFonts w:ascii="Times New Roman" w:eastAsia="SimSun" w:hAnsi="Times New Roman"/>
          <w:sz w:val="24"/>
          <w:szCs w:val="24"/>
          <w:lang w:eastAsia="ru-RU"/>
        </w:rPr>
        <w:t>Nivel scăzut al prestigiului profesiilor pedagogice</w:t>
      </w:r>
    </w:p>
    <w:p w:rsidR="00B370E2" w:rsidRPr="002F3D50" w:rsidRDefault="00B370E2" w:rsidP="00B370E2">
      <w:pPr>
        <w:pStyle w:val="Listparagraf"/>
        <w:numPr>
          <w:ilvl w:val="0"/>
          <w:numId w:val="31"/>
        </w:numPr>
        <w:spacing w:after="0" w:line="240" w:lineRule="auto"/>
        <w:rPr>
          <w:rFonts w:ascii="Times New Roman" w:eastAsia="SimSun" w:hAnsi="Times New Roman"/>
          <w:sz w:val="24"/>
          <w:szCs w:val="24"/>
          <w:lang w:eastAsia="ru-RU"/>
        </w:rPr>
      </w:pPr>
      <w:r w:rsidRPr="002F3D50">
        <w:rPr>
          <w:rFonts w:ascii="Times New Roman" w:eastAsia="SimSun" w:hAnsi="Times New Roman"/>
          <w:sz w:val="24"/>
          <w:szCs w:val="24"/>
          <w:lang w:eastAsia="ru-RU"/>
        </w:rPr>
        <w:t>Nivel de trai mediocru şi salarii mici</w:t>
      </w:r>
    </w:p>
    <w:p w:rsidR="00B370E2" w:rsidRPr="002F3D50" w:rsidRDefault="00B370E2" w:rsidP="00B370E2">
      <w:pPr>
        <w:pStyle w:val="Listparagraf"/>
        <w:numPr>
          <w:ilvl w:val="0"/>
          <w:numId w:val="31"/>
        </w:numPr>
        <w:spacing w:after="0" w:line="240" w:lineRule="auto"/>
        <w:rPr>
          <w:rFonts w:ascii="Times New Roman" w:eastAsia="SimSun" w:hAnsi="Times New Roman"/>
          <w:sz w:val="24"/>
          <w:szCs w:val="24"/>
          <w:lang w:eastAsia="ru-RU"/>
        </w:rPr>
      </w:pPr>
      <w:r w:rsidRPr="002F3D50">
        <w:rPr>
          <w:rFonts w:ascii="Times New Roman" w:eastAsia="SimSun" w:hAnsi="Times New Roman"/>
          <w:sz w:val="24"/>
          <w:szCs w:val="24"/>
          <w:lang w:eastAsia="ru-RU"/>
        </w:rPr>
        <w:t>Posibilităţi reduse de crestere pe scara ierarhică</w:t>
      </w:r>
    </w:p>
    <w:p w:rsidR="00F617A1" w:rsidRPr="002F3D50" w:rsidRDefault="00BE5231" w:rsidP="007D1C00">
      <w:pPr>
        <w:spacing w:after="0" w:line="240" w:lineRule="auto"/>
        <w:jc w:val="both"/>
        <w:rPr>
          <w:rFonts w:ascii="Times New Roman" w:hAnsi="Times New Roman"/>
          <w:b/>
          <w:sz w:val="28"/>
          <w:szCs w:val="28"/>
        </w:rPr>
      </w:pPr>
      <w:r w:rsidRPr="002F3D50">
        <w:rPr>
          <w:sz w:val="28"/>
          <w:szCs w:val="28"/>
        </w:rPr>
        <w:t xml:space="preserve">  </w:t>
      </w:r>
      <w:r w:rsidRPr="002F3D50">
        <w:rPr>
          <w:sz w:val="40"/>
          <w:szCs w:val="40"/>
        </w:rPr>
        <w:t xml:space="preserve"> </w:t>
      </w:r>
    </w:p>
    <w:p w:rsidR="005C2672" w:rsidRPr="002F3D50" w:rsidRDefault="00D86B56" w:rsidP="006D3B4E">
      <w:pPr>
        <w:autoSpaceDE w:val="0"/>
        <w:autoSpaceDN w:val="0"/>
        <w:adjustRightInd w:val="0"/>
        <w:spacing w:after="0" w:line="240" w:lineRule="auto"/>
        <w:ind w:firstLine="540"/>
        <w:jc w:val="center"/>
        <w:rPr>
          <w:rFonts w:ascii="Times New Roman" w:hAnsi="Times New Roman"/>
          <w:b/>
          <w:sz w:val="28"/>
          <w:szCs w:val="28"/>
        </w:rPr>
      </w:pPr>
      <w:r w:rsidRPr="002F3D50">
        <w:rPr>
          <w:rFonts w:ascii="Times New Roman" w:hAnsi="Times New Roman"/>
          <w:b/>
          <w:sz w:val="28"/>
          <w:szCs w:val="28"/>
        </w:rPr>
        <w:t xml:space="preserve">TIPOLOGIA ŞI </w:t>
      </w:r>
      <w:r w:rsidR="00D868F1" w:rsidRPr="002F3D50">
        <w:rPr>
          <w:rFonts w:ascii="Times New Roman" w:hAnsi="Times New Roman"/>
          <w:b/>
          <w:sz w:val="28"/>
          <w:szCs w:val="28"/>
        </w:rPr>
        <w:t>REPARTIȚIA</w:t>
      </w:r>
      <w:r w:rsidR="00967320" w:rsidRPr="002F3D50">
        <w:rPr>
          <w:rFonts w:ascii="Times New Roman" w:hAnsi="Times New Roman"/>
          <w:b/>
          <w:sz w:val="28"/>
          <w:szCs w:val="28"/>
        </w:rPr>
        <w:t xml:space="preserve"> SPAŢIALĂ A INSTITUŢIILOR DE ÎNVĂŢĂMÎNT</w:t>
      </w:r>
      <w:r w:rsidR="00FA3D3A" w:rsidRPr="002F3D50">
        <w:rPr>
          <w:rFonts w:ascii="Times New Roman" w:hAnsi="Times New Roman"/>
          <w:b/>
          <w:sz w:val="28"/>
          <w:szCs w:val="28"/>
        </w:rPr>
        <w:t xml:space="preserve">  STRASENI</w:t>
      </w:r>
    </w:p>
    <w:p w:rsidR="005C2672" w:rsidRPr="002F3D50" w:rsidRDefault="005C2672" w:rsidP="00F624F6">
      <w:pPr>
        <w:spacing w:after="0"/>
        <w:rPr>
          <w:rFonts w:ascii="Times New Roman" w:hAnsi="Times New Roman"/>
          <w:b/>
          <w:sz w:val="16"/>
          <w:szCs w:val="16"/>
        </w:rPr>
      </w:pPr>
    </w:p>
    <w:p w:rsidR="00DF68E8" w:rsidRPr="002F3D50" w:rsidRDefault="004B0F0E" w:rsidP="00313FFE">
      <w:pPr>
        <w:spacing w:after="0"/>
        <w:rPr>
          <w:rFonts w:ascii="Times New Roman" w:hAnsi="Times New Roman"/>
          <w:b/>
          <w:sz w:val="28"/>
          <w:szCs w:val="28"/>
        </w:rPr>
      </w:pPr>
      <w:r w:rsidRPr="004B0F0E">
        <w:rPr>
          <w:rFonts w:ascii="Times New Roman" w:hAnsi="Times New Roman"/>
          <w:b/>
          <w:noProof/>
          <w:sz w:val="28"/>
          <w:szCs w:val="28"/>
          <w:lang w:eastAsia="ru-RU"/>
        </w:rPr>
        <w:pict>
          <v:shape id="Рисунок 13" o:spid="_x0000_i1030" type="#_x0000_t75" alt="Описание: D:\ACCES\Harta.jpg" style="width:423pt;height:289.5pt;visibility:visible;mso-wrap-style:square">
            <v:imagedata r:id="rId16" o:title="Harta"/>
          </v:shape>
        </w:pict>
      </w:r>
    </w:p>
    <w:p w:rsidR="00DF68E8" w:rsidRPr="002F3D50" w:rsidRDefault="00DF68E8" w:rsidP="00313FFE">
      <w:pPr>
        <w:spacing w:after="0"/>
        <w:rPr>
          <w:rFonts w:ascii="Times New Roman" w:hAnsi="Times New Roman"/>
          <w:b/>
          <w:sz w:val="28"/>
          <w:szCs w:val="28"/>
        </w:rPr>
      </w:pPr>
    </w:p>
    <w:p w:rsidR="009D69B4" w:rsidRPr="002F3D50" w:rsidRDefault="00172EC1" w:rsidP="00313FFE">
      <w:pPr>
        <w:spacing w:after="0"/>
        <w:rPr>
          <w:rFonts w:ascii="Times New Roman" w:hAnsi="Times New Roman"/>
          <w:b/>
          <w:sz w:val="28"/>
          <w:szCs w:val="28"/>
        </w:rPr>
      </w:pPr>
      <w:r w:rsidRPr="002F3D50">
        <w:rPr>
          <w:rFonts w:ascii="Times New Roman" w:hAnsi="Times New Roman"/>
          <w:b/>
          <w:sz w:val="28"/>
          <w:szCs w:val="28"/>
        </w:rPr>
        <w:t xml:space="preserve">3.2 </w:t>
      </w:r>
      <w:r w:rsidR="009D69B4" w:rsidRPr="002F3D50">
        <w:rPr>
          <w:rFonts w:ascii="Times New Roman" w:hAnsi="Times New Roman"/>
          <w:b/>
          <w:sz w:val="28"/>
          <w:szCs w:val="28"/>
        </w:rPr>
        <w:t xml:space="preserve"> Analiza factorilor şi tendinţelor externe: economici, politici, sociali,</w:t>
      </w:r>
    </w:p>
    <w:p w:rsidR="009D69B4" w:rsidRPr="002F3D50" w:rsidRDefault="009D69B4" w:rsidP="00313FFE">
      <w:pPr>
        <w:pStyle w:val="Listparagraf"/>
        <w:spacing w:after="0"/>
        <w:rPr>
          <w:rFonts w:ascii="Times New Roman" w:hAnsi="Times New Roman"/>
          <w:b/>
          <w:sz w:val="28"/>
          <w:szCs w:val="28"/>
        </w:rPr>
      </w:pPr>
      <w:r w:rsidRPr="002F3D50">
        <w:rPr>
          <w:rFonts w:ascii="Times New Roman" w:hAnsi="Times New Roman"/>
          <w:b/>
          <w:sz w:val="28"/>
          <w:szCs w:val="28"/>
        </w:rPr>
        <w:t>demografici, tehnologici, ecologici (analiza PESTE)</w:t>
      </w:r>
    </w:p>
    <w:p w:rsidR="00DF68E8" w:rsidRPr="002F3D50" w:rsidRDefault="00DF68E8" w:rsidP="00DF68E8">
      <w:pPr>
        <w:widowControl w:val="0"/>
        <w:autoSpaceDE w:val="0"/>
        <w:autoSpaceDN w:val="0"/>
        <w:adjustRightInd w:val="0"/>
        <w:spacing w:after="0" w:line="262" w:lineRule="exact"/>
        <w:jc w:val="both"/>
        <w:rPr>
          <w:rFonts w:ascii="Times New Roman" w:eastAsia="Times New Roman" w:hAnsi="Times New Roman"/>
          <w:sz w:val="24"/>
          <w:szCs w:val="24"/>
        </w:rPr>
      </w:pPr>
    </w:p>
    <w:p w:rsidR="00F27555" w:rsidRPr="002F3D50" w:rsidRDefault="00F27555" w:rsidP="00313FFE">
      <w:pPr>
        <w:pStyle w:val="Listparagraf"/>
        <w:widowControl w:val="0"/>
        <w:numPr>
          <w:ilvl w:val="1"/>
          <w:numId w:val="32"/>
        </w:numPr>
        <w:autoSpaceDE w:val="0"/>
        <w:autoSpaceDN w:val="0"/>
        <w:adjustRightInd w:val="0"/>
        <w:spacing w:after="0" w:line="262" w:lineRule="exact"/>
        <w:jc w:val="both"/>
        <w:rPr>
          <w:rFonts w:ascii="Times New Roman" w:eastAsia="Times New Roman" w:hAnsi="Times New Roman"/>
          <w:sz w:val="24"/>
          <w:szCs w:val="24"/>
        </w:rPr>
      </w:pPr>
      <w:r w:rsidRPr="002F3D50">
        <w:rPr>
          <w:rFonts w:ascii="Times New Roman" w:eastAsia="Times New Roman" w:hAnsi="Times New Roman"/>
          <w:b/>
          <w:sz w:val="24"/>
          <w:szCs w:val="24"/>
        </w:rPr>
        <w:t>Factori politici</w:t>
      </w:r>
      <w:r w:rsidRPr="002F3D50">
        <w:rPr>
          <w:rFonts w:ascii="Times New Roman" w:eastAsia="Times New Roman" w:hAnsi="Times New Roman"/>
          <w:sz w:val="24"/>
          <w:szCs w:val="24"/>
        </w:rPr>
        <w:t xml:space="preserve">: </w:t>
      </w:r>
    </w:p>
    <w:p w:rsidR="00F27555" w:rsidRPr="002F3D50" w:rsidRDefault="00F27555" w:rsidP="00313FFE">
      <w:pPr>
        <w:widowControl w:val="0"/>
        <w:numPr>
          <w:ilvl w:val="0"/>
          <w:numId w:val="32"/>
        </w:numPr>
        <w:autoSpaceDE w:val="0"/>
        <w:autoSpaceDN w:val="0"/>
        <w:adjustRightInd w:val="0"/>
        <w:spacing w:after="0" w:line="262"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descentralizarea structurilor de decizie</w:t>
      </w:r>
    </w:p>
    <w:p w:rsidR="00F27555" w:rsidRPr="002F3D50" w:rsidRDefault="00F27555"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distribuţia puterii între partidele politice la nivelul local</w:t>
      </w:r>
    </w:p>
    <w:p w:rsidR="00F27555" w:rsidRPr="002F3D50" w:rsidRDefault="005B08FB"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prezenţa în organele APL a unor</w:t>
      </w:r>
      <w:r w:rsidR="00F27555" w:rsidRPr="002F3D50">
        <w:rPr>
          <w:rFonts w:ascii="Times New Roman" w:eastAsia="Times New Roman" w:hAnsi="Times New Roman"/>
          <w:color w:val="000000"/>
          <w:sz w:val="24"/>
          <w:szCs w:val="24"/>
        </w:rPr>
        <w:t xml:space="preserve"> cadre didactice</w:t>
      </w:r>
      <w:r w:rsidRPr="002F3D50">
        <w:rPr>
          <w:rFonts w:ascii="Times New Roman" w:eastAsia="Times New Roman" w:hAnsi="Times New Roman"/>
          <w:color w:val="000000"/>
          <w:sz w:val="24"/>
          <w:szCs w:val="24"/>
        </w:rPr>
        <w:t xml:space="preserve"> în funcţia de consilieri</w:t>
      </w:r>
    </w:p>
    <w:p w:rsidR="00F27555" w:rsidRPr="002F3D50" w:rsidRDefault="005B08FB"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prezenţa în</w:t>
      </w:r>
      <w:r w:rsidR="00F27555" w:rsidRPr="002F3D50">
        <w:rPr>
          <w:rFonts w:ascii="Times New Roman" w:eastAsia="Times New Roman" w:hAnsi="Times New Roman"/>
          <w:color w:val="000000"/>
          <w:sz w:val="24"/>
          <w:szCs w:val="24"/>
        </w:rPr>
        <w:t xml:space="preserve"> Cons</w:t>
      </w:r>
      <w:r w:rsidRPr="002F3D50">
        <w:rPr>
          <w:rFonts w:ascii="Times New Roman" w:eastAsia="Times New Roman" w:hAnsi="Times New Roman"/>
          <w:color w:val="000000"/>
          <w:sz w:val="24"/>
          <w:szCs w:val="24"/>
        </w:rPr>
        <w:t xml:space="preserve">iliul de Administraţie al instituţiilor de învăţămînt </w:t>
      </w:r>
      <w:r w:rsidR="00F27555" w:rsidRPr="002F3D50">
        <w:rPr>
          <w:rFonts w:ascii="Times New Roman" w:eastAsia="Times New Roman" w:hAnsi="Times New Roman"/>
          <w:color w:val="000000"/>
          <w:sz w:val="24"/>
          <w:szCs w:val="24"/>
        </w:rPr>
        <w:t xml:space="preserve"> </w:t>
      </w:r>
      <w:r w:rsidR="009719A2" w:rsidRPr="002F3D50">
        <w:rPr>
          <w:rFonts w:ascii="Times New Roman" w:eastAsia="Times New Roman" w:hAnsi="Times New Roman"/>
          <w:color w:val="000000"/>
          <w:sz w:val="24"/>
          <w:szCs w:val="24"/>
        </w:rPr>
        <w:t xml:space="preserve">a </w:t>
      </w:r>
      <w:r w:rsidR="004551AE" w:rsidRPr="002F3D50">
        <w:rPr>
          <w:rFonts w:ascii="Times New Roman" w:eastAsia="Times New Roman" w:hAnsi="Times New Roman"/>
          <w:color w:val="000000"/>
          <w:sz w:val="24"/>
          <w:szCs w:val="24"/>
        </w:rPr>
        <w:t>reprezentanților</w:t>
      </w:r>
      <w:r w:rsidR="00F27555" w:rsidRPr="002F3D50">
        <w:rPr>
          <w:rFonts w:ascii="Times New Roman" w:eastAsia="Times New Roman" w:hAnsi="Times New Roman"/>
          <w:color w:val="000000"/>
          <w:sz w:val="24"/>
          <w:szCs w:val="24"/>
        </w:rPr>
        <w:t xml:space="preserve"> </w:t>
      </w:r>
      <w:r w:rsidRPr="002F3D50">
        <w:rPr>
          <w:rFonts w:ascii="Times New Roman" w:eastAsia="Times New Roman" w:hAnsi="Times New Roman"/>
          <w:color w:val="000000"/>
          <w:sz w:val="24"/>
          <w:szCs w:val="24"/>
        </w:rPr>
        <w:t>APL şi a părinţilor.</w:t>
      </w:r>
    </w:p>
    <w:p w:rsidR="00F27555" w:rsidRPr="002F3D50" w:rsidRDefault="005B08FB" w:rsidP="00313FFE">
      <w:pPr>
        <w:widowControl w:val="0"/>
        <w:numPr>
          <w:ilvl w:val="0"/>
          <w:numId w:val="32"/>
        </w:numPr>
        <w:autoSpaceDE w:val="0"/>
        <w:autoSpaceDN w:val="0"/>
        <w:adjustRightInd w:val="0"/>
        <w:spacing w:after="0" w:line="260"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tendinţa </w:t>
      </w:r>
      <w:r w:rsidR="00F27555" w:rsidRPr="002F3D50">
        <w:rPr>
          <w:rFonts w:ascii="Times New Roman" w:eastAsia="Times New Roman" w:hAnsi="Times New Roman"/>
          <w:color w:val="000000"/>
          <w:sz w:val="24"/>
          <w:szCs w:val="24"/>
        </w:rPr>
        <w:t>politica de coeziune şi integrare europeană</w:t>
      </w:r>
    </w:p>
    <w:p w:rsidR="00F27555" w:rsidRPr="002F3D50" w:rsidRDefault="00F27555" w:rsidP="00F27555">
      <w:pPr>
        <w:spacing w:after="0" w:line="240" w:lineRule="auto"/>
        <w:jc w:val="both"/>
        <w:rPr>
          <w:rFonts w:ascii="Times New Roman" w:eastAsia="Times New Roman" w:hAnsi="Times New Roman"/>
          <w:sz w:val="24"/>
          <w:szCs w:val="24"/>
        </w:rPr>
      </w:pPr>
    </w:p>
    <w:p w:rsidR="00F27555" w:rsidRPr="002F3D50" w:rsidRDefault="00F27555" w:rsidP="00313FFE">
      <w:pPr>
        <w:pStyle w:val="Listparagraf"/>
        <w:numPr>
          <w:ilvl w:val="1"/>
          <w:numId w:val="32"/>
        </w:numPr>
        <w:spacing w:after="0" w:line="240" w:lineRule="auto"/>
        <w:jc w:val="both"/>
        <w:rPr>
          <w:rFonts w:ascii="Times New Roman" w:eastAsia="Times New Roman" w:hAnsi="Times New Roman"/>
          <w:sz w:val="24"/>
          <w:szCs w:val="24"/>
        </w:rPr>
      </w:pPr>
      <w:r w:rsidRPr="002F3D50">
        <w:rPr>
          <w:rFonts w:ascii="Times New Roman" w:eastAsia="Times New Roman" w:hAnsi="Times New Roman"/>
          <w:b/>
          <w:sz w:val="24"/>
          <w:szCs w:val="24"/>
        </w:rPr>
        <w:t>Factori economici</w:t>
      </w:r>
      <w:r w:rsidRPr="002F3D50">
        <w:rPr>
          <w:rFonts w:ascii="Times New Roman" w:eastAsia="Times New Roman" w:hAnsi="Times New Roman"/>
          <w:sz w:val="24"/>
          <w:szCs w:val="24"/>
        </w:rPr>
        <w:t>:</w:t>
      </w:r>
    </w:p>
    <w:p w:rsidR="007C327C" w:rsidRPr="002F3D50" w:rsidRDefault="00032ACA" w:rsidP="00313FFE">
      <w:pPr>
        <w:widowControl w:val="0"/>
        <w:numPr>
          <w:ilvl w:val="0"/>
          <w:numId w:val="32"/>
        </w:numPr>
        <w:autoSpaceDE w:val="0"/>
        <w:autoSpaceDN w:val="0"/>
        <w:adjustRightInd w:val="0"/>
        <w:spacing w:after="0" w:line="260"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nivel satisfăcător al </w:t>
      </w:r>
      <w:r w:rsidR="00F27555" w:rsidRPr="002F3D50">
        <w:rPr>
          <w:rFonts w:ascii="Times New Roman" w:eastAsia="Times New Roman" w:hAnsi="Times New Roman"/>
          <w:color w:val="000000"/>
          <w:sz w:val="24"/>
          <w:szCs w:val="24"/>
        </w:rPr>
        <w:t xml:space="preserve"> potenţialului economic al </w:t>
      </w:r>
      <w:r w:rsidR="007C327C" w:rsidRPr="002F3D50">
        <w:rPr>
          <w:rFonts w:ascii="Times New Roman" w:eastAsia="Times New Roman" w:hAnsi="Times New Roman"/>
          <w:color w:val="000000"/>
          <w:sz w:val="24"/>
          <w:szCs w:val="24"/>
        </w:rPr>
        <w:t>raionului.</w:t>
      </w:r>
    </w:p>
    <w:p w:rsidR="00F27555" w:rsidRPr="002F3D50" w:rsidRDefault="00F27555" w:rsidP="00313FFE">
      <w:pPr>
        <w:widowControl w:val="0"/>
        <w:numPr>
          <w:ilvl w:val="0"/>
          <w:numId w:val="32"/>
        </w:numPr>
        <w:autoSpaceDE w:val="0"/>
        <w:autoSpaceDN w:val="0"/>
        <w:adjustRightInd w:val="0"/>
        <w:spacing w:after="0" w:line="260"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dezvoltare preponderent </w:t>
      </w:r>
      <w:r w:rsidR="00032ACA" w:rsidRPr="002F3D50">
        <w:rPr>
          <w:rFonts w:ascii="Times New Roman" w:eastAsia="Times New Roman" w:hAnsi="Times New Roman"/>
          <w:color w:val="000000"/>
          <w:sz w:val="24"/>
          <w:szCs w:val="24"/>
        </w:rPr>
        <w:t xml:space="preserve">agricolă şi </w:t>
      </w:r>
      <w:r w:rsidRPr="002F3D50">
        <w:rPr>
          <w:rFonts w:ascii="Times New Roman" w:eastAsia="Times New Roman" w:hAnsi="Times New Roman"/>
          <w:color w:val="000000"/>
          <w:sz w:val="24"/>
          <w:szCs w:val="24"/>
        </w:rPr>
        <w:t>comercială</w:t>
      </w:r>
    </w:p>
    <w:p w:rsidR="00F27555" w:rsidRPr="002F3D50" w:rsidRDefault="00F27555"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insuficienţa resurselor financiare alocate învăţământului</w:t>
      </w:r>
    </w:p>
    <w:p w:rsidR="00F27555" w:rsidRPr="002F3D50" w:rsidRDefault="00F27555"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nivelul slab al venitului </w:t>
      </w:r>
      <w:r w:rsidR="00032ACA" w:rsidRPr="002F3D50">
        <w:rPr>
          <w:rFonts w:ascii="Times New Roman" w:eastAsia="Times New Roman" w:hAnsi="Times New Roman"/>
          <w:color w:val="000000"/>
          <w:sz w:val="24"/>
          <w:szCs w:val="24"/>
        </w:rPr>
        <w:t>populaţiei</w:t>
      </w:r>
    </w:p>
    <w:p w:rsidR="00F27555" w:rsidRPr="002F3D50" w:rsidRDefault="004551AE" w:rsidP="00313FFE">
      <w:pPr>
        <w:pStyle w:val="Listparagraf"/>
        <w:widowControl w:val="0"/>
        <w:numPr>
          <w:ilvl w:val="0"/>
          <w:numId w:val="32"/>
        </w:numPr>
        <w:autoSpaceDE w:val="0"/>
        <w:autoSpaceDN w:val="0"/>
        <w:adjustRightInd w:val="0"/>
        <w:spacing w:after="0" w:line="260"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agenții</w:t>
      </w:r>
      <w:r w:rsidR="00F27555" w:rsidRPr="002F3D50">
        <w:rPr>
          <w:rFonts w:ascii="Times New Roman" w:eastAsia="Times New Roman" w:hAnsi="Times New Roman"/>
          <w:color w:val="000000"/>
          <w:sz w:val="24"/>
          <w:szCs w:val="24"/>
        </w:rPr>
        <w:t xml:space="preserve"> econ</w:t>
      </w:r>
      <w:r w:rsidR="00032ACA" w:rsidRPr="002F3D50">
        <w:rPr>
          <w:rFonts w:ascii="Times New Roman" w:eastAsia="Times New Roman" w:hAnsi="Times New Roman"/>
          <w:color w:val="000000"/>
          <w:sz w:val="24"/>
          <w:szCs w:val="24"/>
        </w:rPr>
        <w:t>omici nu sunt suficient de receptivi la necesităţile învăţământului</w:t>
      </w:r>
    </w:p>
    <w:p w:rsidR="00F27555" w:rsidRPr="002F3D50" w:rsidRDefault="00F27555" w:rsidP="00313FFE">
      <w:pPr>
        <w:widowControl w:val="0"/>
        <w:numPr>
          <w:ilvl w:val="0"/>
          <w:numId w:val="32"/>
        </w:numPr>
        <w:autoSpaceDE w:val="0"/>
        <w:autoSpaceDN w:val="0"/>
        <w:adjustRightInd w:val="0"/>
        <w:spacing w:after="0" w:line="260"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lipsa unei legislaţii motivaţionale </w:t>
      </w:r>
      <w:r w:rsidR="00032ACA" w:rsidRPr="002F3D50">
        <w:rPr>
          <w:rFonts w:ascii="Times New Roman" w:eastAsia="Times New Roman" w:hAnsi="Times New Roman"/>
          <w:color w:val="000000"/>
          <w:sz w:val="24"/>
          <w:szCs w:val="24"/>
        </w:rPr>
        <w:t xml:space="preserve">pentru </w:t>
      </w:r>
      <w:r w:rsidR="004551AE" w:rsidRPr="002F3D50">
        <w:rPr>
          <w:rFonts w:ascii="Times New Roman" w:eastAsia="Times New Roman" w:hAnsi="Times New Roman"/>
          <w:color w:val="000000"/>
          <w:sz w:val="24"/>
          <w:szCs w:val="24"/>
        </w:rPr>
        <w:t>agenții</w:t>
      </w:r>
      <w:r w:rsidRPr="002F3D50">
        <w:rPr>
          <w:rFonts w:ascii="Times New Roman" w:eastAsia="Times New Roman" w:hAnsi="Times New Roman"/>
          <w:color w:val="000000"/>
          <w:sz w:val="24"/>
          <w:szCs w:val="24"/>
        </w:rPr>
        <w:t xml:space="preserve"> economic</w:t>
      </w:r>
      <w:r w:rsidR="00032ACA" w:rsidRPr="002F3D50">
        <w:rPr>
          <w:rFonts w:ascii="Times New Roman" w:eastAsia="Times New Roman" w:hAnsi="Times New Roman"/>
          <w:color w:val="000000"/>
          <w:sz w:val="24"/>
          <w:szCs w:val="24"/>
        </w:rPr>
        <w:t>i</w:t>
      </w:r>
      <w:r w:rsidRPr="002F3D50">
        <w:rPr>
          <w:rFonts w:ascii="Times New Roman" w:eastAsia="Times New Roman" w:hAnsi="Times New Roman"/>
          <w:color w:val="000000"/>
          <w:sz w:val="24"/>
          <w:szCs w:val="24"/>
        </w:rPr>
        <w:t xml:space="preserve"> astfel în</w:t>
      </w:r>
      <w:r w:rsidR="00032ACA" w:rsidRPr="002F3D50">
        <w:rPr>
          <w:rFonts w:ascii="Times New Roman" w:eastAsia="Times New Roman" w:hAnsi="Times New Roman"/>
          <w:color w:val="000000"/>
          <w:sz w:val="24"/>
          <w:szCs w:val="24"/>
        </w:rPr>
        <w:t xml:space="preserve">cât sponsorizările pentru învăţămînt </w:t>
      </w:r>
      <w:r w:rsidRPr="002F3D50">
        <w:rPr>
          <w:rFonts w:ascii="Times New Roman" w:eastAsia="Times New Roman" w:hAnsi="Times New Roman"/>
          <w:color w:val="000000"/>
          <w:sz w:val="24"/>
          <w:szCs w:val="24"/>
        </w:rPr>
        <w:t xml:space="preserve"> să fie mai facile</w:t>
      </w:r>
      <w:r w:rsidR="00032ACA" w:rsidRPr="002F3D50">
        <w:rPr>
          <w:rFonts w:ascii="Times New Roman" w:eastAsia="Times New Roman" w:hAnsi="Times New Roman"/>
          <w:color w:val="000000"/>
          <w:sz w:val="24"/>
          <w:szCs w:val="24"/>
        </w:rPr>
        <w:t xml:space="preserve"> </w:t>
      </w:r>
    </w:p>
    <w:p w:rsidR="00F27555" w:rsidRPr="002F3D50" w:rsidRDefault="00F27555" w:rsidP="00313FFE">
      <w:pPr>
        <w:numPr>
          <w:ilvl w:val="0"/>
          <w:numId w:val="32"/>
        </w:numPr>
        <w:spacing w:after="0" w:line="240" w:lineRule="auto"/>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politica de finanţare pe baza de proiecte şi programe </w:t>
      </w:r>
      <w:r w:rsidR="00032ACA" w:rsidRPr="002F3D50">
        <w:rPr>
          <w:rFonts w:ascii="Times New Roman" w:eastAsia="Times New Roman" w:hAnsi="Times New Roman"/>
          <w:color w:val="000000"/>
          <w:sz w:val="24"/>
          <w:szCs w:val="24"/>
        </w:rPr>
        <w:t>externe.</w:t>
      </w:r>
    </w:p>
    <w:p w:rsidR="00F27555" w:rsidRPr="002F3D50" w:rsidRDefault="00F27555" w:rsidP="00313FFE">
      <w:pPr>
        <w:pStyle w:val="Listparagraf"/>
        <w:numPr>
          <w:ilvl w:val="1"/>
          <w:numId w:val="32"/>
        </w:numPr>
        <w:spacing w:after="0" w:line="240" w:lineRule="auto"/>
        <w:jc w:val="both"/>
        <w:rPr>
          <w:rFonts w:ascii="Times New Roman" w:eastAsia="Times New Roman" w:hAnsi="Times New Roman"/>
          <w:color w:val="000000"/>
          <w:sz w:val="24"/>
          <w:szCs w:val="24"/>
        </w:rPr>
      </w:pPr>
      <w:r w:rsidRPr="002F3D50">
        <w:rPr>
          <w:rFonts w:ascii="Times New Roman" w:eastAsia="Times New Roman" w:hAnsi="Times New Roman"/>
          <w:b/>
          <w:color w:val="000000"/>
          <w:sz w:val="24"/>
          <w:szCs w:val="24"/>
        </w:rPr>
        <w:t>Factori sociali</w:t>
      </w:r>
      <w:r w:rsidRPr="002F3D50">
        <w:rPr>
          <w:rFonts w:ascii="Times New Roman" w:eastAsia="Times New Roman" w:hAnsi="Times New Roman"/>
          <w:color w:val="000000"/>
          <w:sz w:val="24"/>
          <w:szCs w:val="24"/>
        </w:rPr>
        <w:t>:</w:t>
      </w:r>
    </w:p>
    <w:p w:rsidR="00F27555" w:rsidRPr="002F3D50" w:rsidRDefault="00A66BA1" w:rsidP="00313FFE">
      <w:pPr>
        <w:widowControl w:val="0"/>
        <w:numPr>
          <w:ilvl w:val="0"/>
          <w:numId w:val="32"/>
        </w:numPr>
        <w:autoSpaceDE w:val="0"/>
        <w:autoSpaceDN w:val="0"/>
        <w:adjustRightInd w:val="0"/>
        <w:spacing w:after="0" w:line="263"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număr mare de populaţie aflate în şomaj </w:t>
      </w:r>
    </w:p>
    <w:p w:rsidR="00F27555" w:rsidRPr="002F3D50" w:rsidRDefault="00F27555"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nivel de </w:t>
      </w:r>
      <w:r w:rsidR="00A66BA1" w:rsidRPr="002F3D50">
        <w:rPr>
          <w:rFonts w:ascii="Times New Roman" w:eastAsia="Times New Roman" w:hAnsi="Times New Roman"/>
          <w:color w:val="000000"/>
          <w:sz w:val="24"/>
          <w:szCs w:val="24"/>
        </w:rPr>
        <w:t xml:space="preserve">asigurare materială şi </w:t>
      </w:r>
      <w:r w:rsidRPr="002F3D50">
        <w:rPr>
          <w:rFonts w:ascii="Times New Roman" w:eastAsia="Times New Roman" w:hAnsi="Times New Roman"/>
          <w:color w:val="000000"/>
          <w:sz w:val="24"/>
          <w:szCs w:val="24"/>
        </w:rPr>
        <w:t>trai scăzut</w:t>
      </w:r>
      <w:r w:rsidR="00A66BA1" w:rsidRPr="002F3D50">
        <w:rPr>
          <w:rFonts w:ascii="Times New Roman" w:eastAsia="Times New Roman" w:hAnsi="Times New Roman"/>
          <w:color w:val="000000"/>
          <w:sz w:val="24"/>
          <w:szCs w:val="24"/>
        </w:rPr>
        <w:t xml:space="preserve"> a unor  categorii sociale</w:t>
      </w:r>
    </w:p>
    <w:p w:rsidR="00F27555" w:rsidRPr="002F3D50" w:rsidRDefault="00A97F32"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migraţia temporară a</w:t>
      </w:r>
      <w:r w:rsidR="00F27555" w:rsidRPr="002F3D50">
        <w:rPr>
          <w:rFonts w:ascii="Times New Roman" w:eastAsia="Times New Roman" w:hAnsi="Times New Roman"/>
          <w:color w:val="000000"/>
          <w:sz w:val="24"/>
          <w:szCs w:val="24"/>
        </w:rPr>
        <w:t xml:space="preserve"> părinţilor la muncă în străinătate</w:t>
      </w:r>
    </w:p>
    <w:p w:rsidR="00F27555" w:rsidRPr="002F3D50" w:rsidRDefault="00A97F32"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număr mare de copii rămaşi </w:t>
      </w:r>
      <w:r w:rsidR="004551AE" w:rsidRPr="002F3D50">
        <w:rPr>
          <w:rFonts w:ascii="Times New Roman" w:eastAsia="Times New Roman" w:hAnsi="Times New Roman"/>
          <w:color w:val="000000"/>
          <w:sz w:val="24"/>
          <w:szCs w:val="24"/>
        </w:rPr>
        <w:t>în supravegherea rudelor</w:t>
      </w:r>
      <w:r w:rsidRPr="002F3D50">
        <w:rPr>
          <w:rFonts w:ascii="Times New Roman" w:eastAsia="Times New Roman" w:hAnsi="Times New Roman"/>
          <w:color w:val="000000"/>
          <w:sz w:val="24"/>
          <w:szCs w:val="24"/>
        </w:rPr>
        <w:t>,</w:t>
      </w:r>
      <w:r w:rsidR="00F27555" w:rsidRPr="002F3D50">
        <w:rPr>
          <w:rFonts w:ascii="Times New Roman" w:eastAsia="Times New Roman" w:hAnsi="Times New Roman"/>
          <w:color w:val="000000"/>
          <w:sz w:val="24"/>
          <w:szCs w:val="24"/>
        </w:rPr>
        <w:t xml:space="preserve"> vecinilor </w:t>
      </w:r>
      <w:r w:rsidRPr="002F3D50">
        <w:rPr>
          <w:rFonts w:ascii="Times New Roman" w:eastAsia="Times New Roman" w:hAnsi="Times New Roman"/>
          <w:color w:val="000000"/>
          <w:sz w:val="24"/>
          <w:szCs w:val="24"/>
        </w:rPr>
        <w:t>cu iresponsabilitate faţă de educaţia copiilor.</w:t>
      </w:r>
    </w:p>
    <w:p w:rsidR="00F27555" w:rsidRPr="002F3D50" w:rsidRDefault="004551AE" w:rsidP="00313FFE">
      <w:pPr>
        <w:widowControl w:val="0"/>
        <w:numPr>
          <w:ilvl w:val="0"/>
          <w:numId w:val="32"/>
        </w:numPr>
        <w:autoSpaceDE w:val="0"/>
        <w:autoSpaceDN w:val="0"/>
        <w:adjustRightInd w:val="0"/>
        <w:spacing w:after="0" w:line="260"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Impactul</w:t>
      </w:r>
      <w:r w:rsidR="00A97F32" w:rsidRPr="002F3D50">
        <w:rPr>
          <w:rFonts w:ascii="Times New Roman" w:eastAsia="Times New Roman" w:hAnsi="Times New Roman"/>
          <w:color w:val="000000"/>
          <w:sz w:val="24"/>
          <w:szCs w:val="24"/>
        </w:rPr>
        <w:t xml:space="preserve"> negativ al unor programe/ştiri din mass-media asupra copiilor şi adolescenţilor.</w:t>
      </w:r>
    </w:p>
    <w:p w:rsidR="00F27555" w:rsidRPr="002F3D50" w:rsidRDefault="00F27555"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educaţia nu este văzută ca un mijloc de promovare socială şi economică</w:t>
      </w:r>
    </w:p>
    <w:p w:rsidR="00F27555" w:rsidRPr="002F3D50" w:rsidRDefault="00A97F32" w:rsidP="00313FFE">
      <w:pPr>
        <w:widowControl w:val="0"/>
        <w:numPr>
          <w:ilvl w:val="0"/>
          <w:numId w:val="32"/>
        </w:numPr>
        <w:autoSpaceDE w:val="0"/>
        <w:autoSpaceDN w:val="0"/>
        <w:adjustRightInd w:val="0"/>
        <w:spacing w:after="0" w:line="260"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serviciile de asistenţa socială insuficiente</w:t>
      </w:r>
    </w:p>
    <w:p w:rsidR="00F27555" w:rsidRPr="002F3D50" w:rsidRDefault="00F27555"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oportunitatea unei oferte extinse pe piaţa muncii în contextul dezvoltării europene</w:t>
      </w:r>
    </w:p>
    <w:p w:rsidR="00F27555" w:rsidRPr="002F3D50" w:rsidRDefault="00E4547E" w:rsidP="00313FFE">
      <w:pPr>
        <w:numPr>
          <w:ilvl w:val="0"/>
          <w:numId w:val="32"/>
        </w:numPr>
        <w:spacing w:after="0" w:line="240" w:lineRule="auto"/>
        <w:jc w:val="both"/>
        <w:rPr>
          <w:rFonts w:ascii="Times New Roman" w:eastAsia="Times New Roman" w:hAnsi="Times New Roman"/>
          <w:sz w:val="24"/>
          <w:szCs w:val="24"/>
        </w:rPr>
      </w:pPr>
      <w:r w:rsidRPr="002F3D50">
        <w:rPr>
          <w:rFonts w:ascii="Times New Roman" w:eastAsia="Times New Roman" w:hAnsi="Times New Roman"/>
          <w:color w:val="000000"/>
          <w:sz w:val="24"/>
          <w:szCs w:val="24"/>
        </w:rPr>
        <w:t>situaţie demografică în descreştere preponderent în mediul rural</w:t>
      </w:r>
    </w:p>
    <w:p w:rsidR="00F27555" w:rsidRPr="002F3D50" w:rsidRDefault="00F27555" w:rsidP="00313FFE">
      <w:pPr>
        <w:pStyle w:val="Listparagraf"/>
        <w:numPr>
          <w:ilvl w:val="1"/>
          <w:numId w:val="32"/>
        </w:numPr>
        <w:spacing w:after="0" w:line="240" w:lineRule="auto"/>
        <w:jc w:val="both"/>
        <w:rPr>
          <w:rFonts w:ascii="Times New Roman" w:eastAsia="Times New Roman" w:hAnsi="Times New Roman"/>
          <w:color w:val="000000"/>
          <w:sz w:val="24"/>
          <w:szCs w:val="24"/>
        </w:rPr>
      </w:pPr>
      <w:r w:rsidRPr="002F3D50">
        <w:rPr>
          <w:rFonts w:ascii="Times New Roman" w:eastAsia="Times New Roman" w:hAnsi="Times New Roman"/>
          <w:b/>
          <w:color w:val="000000"/>
          <w:sz w:val="24"/>
          <w:szCs w:val="24"/>
        </w:rPr>
        <w:t>Factori tehnologici</w:t>
      </w:r>
      <w:r w:rsidRPr="002F3D50">
        <w:rPr>
          <w:rFonts w:ascii="Times New Roman" w:eastAsia="Times New Roman" w:hAnsi="Times New Roman"/>
          <w:color w:val="000000"/>
          <w:sz w:val="24"/>
          <w:szCs w:val="24"/>
        </w:rPr>
        <w:t>:</w:t>
      </w:r>
    </w:p>
    <w:p w:rsidR="00F27555" w:rsidRPr="002F3D50" w:rsidRDefault="00F27555" w:rsidP="00313FFE">
      <w:pPr>
        <w:widowControl w:val="0"/>
        <w:numPr>
          <w:ilvl w:val="0"/>
          <w:numId w:val="32"/>
        </w:numPr>
        <w:autoSpaceDE w:val="0"/>
        <w:autoSpaceDN w:val="0"/>
        <w:adjustRightInd w:val="0"/>
        <w:spacing w:after="0" w:line="263"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globalizarea</w:t>
      </w:r>
    </w:p>
    <w:p w:rsidR="00BD7020" w:rsidRPr="002F3D50" w:rsidRDefault="00BD7020" w:rsidP="00313FFE">
      <w:pPr>
        <w:widowControl w:val="0"/>
        <w:numPr>
          <w:ilvl w:val="0"/>
          <w:numId w:val="32"/>
        </w:numPr>
        <w:autoSpaceDE w:val="0"/>
        <w:autoSpaceDN w:val="0"/>
        <w:adjustRightInd w:val="0"/>
        <w:spacing w:after="0" w:line="263"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to</w:t>
      </w:r>
      <w:r w:rsidR="009719A2" w:rsidRPr="002F3D50">
        <w:rPr>
          <w:rFonts w:ascii="Times New Roman" w:eastAsia="Times New Roman" w:hAnsi="Times New Roman"/>
          <w:color w:val="000000"/>
          <w:sz w:val="24"/>
          <w:szCs w:val="24"/>
        </w:rPr>
        <w:t>ate instituţiile de învăţămînt şcolare</w:t>
      </w:r>
      <w:r w:rsidRPr="002F3D50">
        <w:rPr>
          <w:rFonts w:ascii="Times New Roman" w:eastAsia="Times New Roman" w:hAnsi="Times New Roman"/>
          <w:color w:val="000000"/>
          <w:sz w:val="24"/>
          <w:szCs w:val="24"/>
        </w:rPr>
        <w:t xml:space="preserve"> dispun de săli de calculatoare şi </w:t>
      </w:r>
      <w:r w:rsidR="009719A2" w:rsidRPr="002F3D50">
        <w:rPr>
          <w:rFonts w:ascii="Times New Roman" w:eastAsia="Times New Roman" w:hAnsi="Times New Roman"/>
          <w:color w:val="000000"/>
          <w:sz w:val="24"/>
          <w:szCs w:val="24"/>
        </w:rPr>
        <w:t xml:space="preserve"> </w:t>
      </w:r>
      <w:r w:rsidRPr="002F3D50">
        <w:rPr>
          <w:rFonts w:ascii="Times New Roman" w:eastAsia="Times New Roman" w:hAnsi="Times New Roman"/>
          <w:color w:val="000000"/>
          <w:sz w:val="24"/>
          <w:szCs w:val="24"/>
        </w:rPr>
        <w:t>conexiune internet</w:t>
      </w:r>
    </w:p>
    <w:p w:rsidR="009719A2" w:rsidRPr="002F3D50" w:rsidRDefault="00382D8D" w:rsidP="00313FFE">
      <w:pPr>
        <w:widowControl w:val="0"/>
        <w:numPr>
          <w:ilvl w:val="0"/>
          <w:numId w:val="32"/>
        </w:numPr>
        <w:autoSpaceDE w:val="0"/>
        <w:autoSpaceDN w:val="0"/>
        <w:adjustRightInd w:val="0"/>
        <w:spacing w:after="0" w:line="263"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56 </w:t>
      </w:r>
      <w:r w:rsidR="009719A2" w:rsidRPr="002F3D50">
        <w:rPr>
          <w:rFonts w:ascii="Times New Roman" w:eastAsia="Times New Roman" w:hAnsi="Times New Roman"/>
          <w:color w:val="000000"/>
          <w:sz w:val="24"/>
          <w:szCs w:val="24"/>
        </w:rPr>
        <w:t>% din grădiniţele de copii</w:t>
      </w:r>
      <w:r w:rsidRPr="002F3D50">
        <w:rPr>
          <w:rFonts w:ascii="Times New Roman" w:eastAsia="Times New Roman" w:hAnsi="Times New Roman"/>
          <w:color w:val="000000"/>
          <w:sz w:val="24"/>
          <w:szCs w:val="24"/>
        </w:rPr>
        <w:t xml:space="preserve"> sunt conectate la internet</w:t>
      </w:r>
    </w:p>
    <w:p w:rsidR="00725CD8" w:rsidRPr="002F3D50" w:rsidRDefault="00725CD8" w:rsidP="00313FFE">
      <w:pPr>
        <w:widowControl w:val="0"/>
        <w:numPr>
          <w:ilvl w:val="0"/>
          <w:numId w:val="32"/>
        </w:numPr>
        <w:autoSpaceDE w:val="0"/>
        <w:autoSpaceDN w:val="0"/>
        <w:adjustRightInd w:val="0"/>
        <w:spacing w:after="0" w:line="263"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investiţii de capital străin pentru modernizarea tehnologiilor</w:t>
      </w:r>
    </w:p>
    <w:p w:rsidR="00F27555" w:rsidRPr="002F3D50" w:rsidRDefault="00F27555"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pătrunderea tehnologiei moderne întâmpină dificultăţi financiare</w:t>
      </w:r>
    </w:p>
    <w:p w:rsidR="00F27555" w:rsidRPr="002F3D50" w:rsidRDefault="00BD7020"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sistemul educaţional nu presupune dezvoltarea</w:t>
      </w:r>
      <w:r w:rsidR="00F27555" w:rsidRPr="002F3D50">
        <w:rPr>
          <w:rFonts w:ascii="Times New Roman" w:eastAsia="Times New Roman" w:hAnsi="Times New Roman"/>
          <w:color w:val="000000"/>
          <w:sz w:val="24"/>
          <w:szCs w:val="24"/>
        </w:rPr>
        <w:t xml:space="preserve"> servicii</w:t>
      </w:r>
      <w:r w:rsidRPr="002F3D50">
        <w:rPr>
          <w:rFonts w:ascii="Times New Roman" w:eastAsia="Times New Roman" w:hAnsi="Times New Roman"/>
          <w:color w:val="000000"/>
          <w:sz w:val="24"/>
          <w:szCs w:val="24"/>
        </w:rPr>
        <w:t>lor</w:t>
      </w:r>
      <w:r w:rsidR="00F27555" w:rsidRPr="002F3D50">
        <w:rPr>
          <w:rFonts w:ascii="Times New Roman" w:eastAsia="Times New Roman" w:hAnsi="Times New Roman"/>
          <w:color w:val="000000"/>
          <w:sz w:val="24"/>
          <w:szCs w:val="24"/>
        </w:rPr>
        <w:t xml:space="preserve"> de educare a adulţilor pe domenii de activitate</w:t>
      </w:r>
      <w:r w:rsidRPr="002F3D50">
        <w:rPr>
          <w:rFonts w:ascii="Times New Roman" w:eastAsia="Times New Roman" w:hAnsi="Times New Roman"/>
          <w:color w:val="000000"/>
          <w:sz w:val="24"/>
          <w:szCs w:val="24"/>
        </w:rPr>
        <w:t>.</w:t>
      </w:r>
    </w:p>
    <w:p w:rsidR="00BD7020" w:rsidRPr="002F3D50" w:rsidRDefault="00BD7020"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acces a</w:t>
      </w:r>
      <w:r w:rsidR="0035740B" w:rsidRPr="002F3D50">
        <w:rPr>
          <w:rFonts w:ascii="Times New Roman" w:eastAsia="Times New Roman" w:hAnsi="Times New Roman"/>
          <w:color w:val="000000"/>
          <w:sz w:val="24"/>
          <w:szCs w:val="24"/>
        </w:rPr>
        <w:t xml:space="preserve"> populaţiei la televiziunea prin cablu/digitală cu programe educaţionale</w:t>
      </w:r>
    </w:p>
    <w:p w:rsidR="00F27555" w:rsidRPr="002F3D50" w:rsidRDefault="00F27555" w:rsidP="00313FFE">
      <w:pPr>
        <w:widowControl w:val="0"/>
        <w:numPr>
          <w:ilvl w:val="0"/>
          <w:numId w:val="32"/>
        </w:numPr>
        <w:autoSpaceDE w:val="0"/>
        <w:autoSpaceDN w:val="0"/>
        <w:adjustRightInd w:val="0"/>
        <w:spacing w:after="0" w:line="260"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utilizarea tehnologiei informaţiei în scopul dezvoltării relaţiilor interinstituţionale</w:t>
      </w:r>
    </w:p>
    <w:p w:rsidR="00BD7020" w:rsidRPr="002F3D50" w:rsidRDefault="00BD7020" w:rsidP="00BD7020">
      <w:pPr>
        <w:widowControl w:val="0"/>
        <w:autoSpaceDE w:val="0"/>
        <w:autoSpaceDN w:val="0"/>
        <w:adjustRightInd w:val="0"/>
        <w:spacing w:after="0" w:line="260" w:lineRule="exact"/>
        <w:ind w:left="720"/>
        <w:jc w:val="both"/>
        <w:rPr>
          <w:rFonts w:ascii="Times New Roman" w:eastAsia="Times New Roman" w:hAnsi="Times New Roman"/>
          <w:color w:val="000000"/>
          <w:sz w:val="24"/>
          <w:szCs w:val="24"/>
        </w:rPr>
      </w:pPr>
    </w:p>
    <w:p w:rsidR="00F27555" w:rsidRPr="002F3D50" w:rsidRDefault="00F27555" w:rsidP="00313FFE">
      <w:pPr>
        <w:pStyle w:val="Listparagraf"/>
        <w:numPr>
          <w:ilvl w:val="0"/>
          <w:numId w:val="32"/>
        </w:numPr>
        <w:spacing w:after="0" w:line="240" w:lineRule="auto"/>
        <w:rPr>
          <w:rFonts w:ascii="Times New Roman" w:eastAsia="Times New Roman" w:hAnsi="Times New Roman"/>
          <w:b/>
          <w:sz w:val="24"/>
          <w:szCs w:val="24"/>
        </w:rPr>
      </w:pPr>
      <w:r w:rsidRPr="002F3D50">
        <w:rPr>
          <w:rFonts w:ascii="Times New Roman" w:eastAsia="Times New Roman" w:hAnsi="Times New Roman"/>
          <w:b/>
          <w:sz w:val="24"/>
          <w:szCs w:val="24"/>
        </w:rPr>
        <w:t>Factori ecologici</w:t>
      </w:r>
    </w:p>
    <w:p w:rsidR="00854218" w:rsidRPr="002F3D50" w:rsidRDefault="00854218" w:rsidP="00313FFE">
      <w:pPr>
        <w:pStyle w:val="Listparagraf"/>
        <w:numPr>
          <w:ilvl w:val="0"/>
          <w:numId w:val="32"/>
        </w:numPr>
        <w:spacing w:after="0" w:line="240" w:lineRule="auto"/>
        <w:rPr>
          <w:rFonts w:ascii="Times New Roman" w:eastAsia="Times New Roman" w:hAnsi="Times New Roman"/>
          <w:sz w:val="24"/>
          <w:szCs w:val="24"/>
        </w:rPr>
      </w:pPr>
      <w:r w:rsidRPr="002F3D50">
        <w:rPr>
          <w:rFonts w:ascii="Times New Roman" w:eastAsia="Times New Roman" w:hAnsi="Times New Roman"/>
          <w:sz w:val="24"/>
          <w:szCs w:val="24"/>
        </w:rPr>
        <w:t xml:space="preserve">calitatea redusă a apei </w:t>
      </w:r>
      <w:r w:rsidR="004551AE" w:rsidRPr="002F3D50">
        <w:rPr>
          <w:rFonts w:ascii="Times New Roman" w:eastAsia="Times New Roman" w:hAnsi="Times New Roman"/>
          <w:sz w:val="24"/>
          <w:szCs w:val="24"/>
        </w:rPr>
        <w:t>potabile</w:t>
      </w:r>
    </w:p>
    <w:p w:rsidR="00854218" w:rsidRPr="002F3D50" w:rsidRDefault="00854218" w:rsidP="00313FFE">
      <w:pPr>
        <w:pStyle w:val="Listparagraf"/>
        <w:numPr>
          <w:ilvl w:val="0"/>
          <w:numId w:val="32"/>
        </w:numPr>
        <w:spacing w:after="0" w:line="240" w:lineRule="auto"/>
        <w:rPr>
          <w:rFonts w:ascii="Times New Roman" w:eastAsia="Times New Roman" w:hAnsi="Times New Roman"/>
          <w:sz w:val="24"/>
          <w:szCs w:val="24"/>
        </w:rPr>
      </w:pPr>
      <w:r w:rsidRPr="002F3D50">
        <w:rPr>
          <w:rFonts w:ascii="Times New Roman" w:eastAsia="Times New Roman" w:hAnsi="Times New Roman"/>
          <w:sz w:val="24"/>
          <w:szCs w:val="24"/>
        </w:rPr>
        <w:t>lipsa sistemelor de canalizare şi apeducte în multe localităţi</w:t>
      </w:r>
    </w:p>
    <w:p w:rsidR="00854218" w:rsidRPr="002F3D50" w:rsidRDefault="005B08FB" w:rsidP="00313FFE">
      <w:pPr>
        <w:pStyle w:val="Listparagraf"/>
        <w:numPr>
          <w:ilvl w:val="0"/>
          <w:numId w:val="32"/>
        </w:numPr>
        <w:spacing w:after="0" w:line="240" w:lineRule="auto"/>
        <w:rPr>
          <w:rFonts w:ascii="Times New Roman" w:eastAsia="Times New Roman" w:hAnsi="Times New Roman"/>
          <w:sz w:val="24"/>
          <w:szCs w:val="24"/>
        </w:rPr>
      </w:pPr>
      <w:r w:rsidRPr="002F3D50">
        <w:rPr>
          <w:rFonts w:ascii="Times New Roman" w:eastAsia="Times New Roman" w:hAnsi="Times New Roman"/>
          <w:sz w:val="24"/>
          <w:szCs w:val="24"/>
        </w:rPr>
        <w:t>grad înalt de împădurire a teritoriului raionului</w:t>
      </w:r>
    </w:p>
    <w:p w:rsidR="005B08FB" w:rsidRPr="002F3D50" w:rsidRDefault="005B08FB" w:rsidP="00313FFE">
      <w:pPr>
        <w:pStyle w:val="Listparagraf"/>
        <w:numPr>
          <w:ilvl w:val="0"/>
          <w:numId w:val="32"/>
        </w:numPr>
        <w:spacing w:after="0" w:line="240" w:lineRule="auto"/>
        <w:rPr>
          <w:rFonts w:ascii="Times New Roman" w:eastAsia="Times New Roman" w:hAnsi="Times New Roman"/>
          <w:sz w:val="24"/>
          <w:szCs w:val="24"/>
        </w:rPr>
      </w:pPr>
      <w:r w:rsidRPr="002F3D50">
        <w:rPr>
          <w:rFonts w:ascii="Times New Roman" w:eastAsia="Times New Roman" w:hAnsi="Times New Roman"/>
          <w:sz w:val="24"/>
          <w:szCs w:val="24"/>
        </w:rPr>
        <w:t xml:space="preserve">lipsa întreprinderilor chimice şi a întreprinderilor cu evacuări nocive </w:t>
      </w:r>
    </w:p>
    <w:p w:rsidR="009C469A" w:rsidRPr="002F3D50" w:rsidRDefault="009C469A" w:rsidP="009C469A">
      <w:pPr>
        <w:spacing w:after="0" w:line="240" w:lineRule="auto"/>
        <w:rPr>
          <w:rFonts w:ascii="Times New Roman" w:eastAsia="Times New Roman" w:hAnsi="Times New Roman"/>
          <w:sz w:val="24"/>
          <w:szCs w:val="24"/>
        </w:rPr>
      </w:pPr>
    </w:p>
    <w:p w:rsidR="009C469A" w:rsidRPr="002F3D50" w:rsidRDefault="009C469A" w:rsidP="009C469A">
      <w:pPr>
        <w:spacing w:after="0" w:line="240" w:lineRule="auto"/>
        <w:rPr>
          <w:rFonts w:ascii="Times New Roman" w:eastAsia="Times New Roman" w:hAnsi="Times New Roman"/>
          <w:sz w:val="24"/>
          <w:szCs w:val="24"/>
        </w:rPr>
      </w:pPr>
    </w:p>
    <w:p w:rsidR="009C469A" w:rsidRPr="002F3D50" w:rsidRDefault="009C469A" w:rsidP="009C469A">
      <w:pPr>
        <w:spacing w:after="0" w:line="240" w:lineRule="auto"/>
        <w:rPr>
          <w:rFonts w:ascii="Times New Roman" w:eastAsia="Times New Roman" w:hAnsi="Times New Roman"/>
          <w:sz w:val="24"/>
          <w:szCs w:val="24"/>
        </w:rPr>
      </w:pPr>
    </w:p>
    <w:p w:rsidR="009C469A" w:rsidRPr="002F3D50" w:rsidRDefault="009C469A" w:rsidP="009C469A">
      <w:pPr>
        <w:spacing w:after="0" w:line="240" w:lineRule="auto"/>
        <w:rPr>
          <w:rFonts w:ascii="Times New Roman" w:eastAsia="Times New Roman" w:hAnsi="Times New Roman"/>
          <w:sz w:val="24"/>
          <w:szCs w:val="24"/>
        </w:rPr>
      </w:pPr>
    </w:p>
    <w:p w:rsidR="009C469A" w:rsidRPr="002F3D50" w:rsidRDefault="009C469A" w:rsidP="009C469A">
      <w:pPr>
        <w:spacing w:after="0" w:line="240" w:lineRule="auto"/>
        <w:rPr>
          <w:rFonts w:ascii="Times New Roman" w:eastAsia="Times New Roman" w:hAnsi="Times New Roman"/>
          <w:sz w:val="24"/>
          <w:szCs w:val="24"/>
        </w:rPr>
      </w:pPr>
    </w:p>
    <w:p w:rsidR="009C469A" w:rsidRPr="002F3D50" w:rsidRDefault="009C469A" w:rsidP="009C469A">
      <w:pPr>
        <w:spacing w:after="0" w:line="240" w:lineRule="auto"/>
        <w:rPr>
          <w:rFonts w:ascii="Times New Roman" w:eastAsia="Times New Roman" w:hAnsi="Times New Roman"/>
          <w:sz w:val="24"/>
          <w:szCs w:val="24"/>
        </w:rPr>
      </w:pPr>
    </w:p>
    <w:p w:rsidR="009C469A" w:rsidRPr="002F3D50" w:rsidRDefault="009C469A" w:rsidP="009C469A">
      <w:pPr>
        <w:spacing w:after="0" w:line="240" w:lineRule="auto"/>
        <w:rPr>
          <w:rFonts w:ascii="Times New Roman" w:eastAsia="Times New Roman" w:hAnsi="Times New Roman"/>
          <w:sz w:val="24"/>
          <w:szCs w:val="24"/>
        </w:rPr>
      </w:pPr>
    </w:p>
    <w:p w:rsidR="009C469A" w:rsidRPr="002F3D50" w:rsidRDefault="009C469A" w:rsidP="009C469A">
      <w:pPr>
        <w:spacing w:after="0" w:line="240" w:lineRule="auto"/>
        <w:rPr>
          <w:rFonts w:ascii="Times New Roman" w:eastAsia="Times New Roman" w:hAnsi="Times New Roman"/>
          <w:sz w:val="24"/>
          <w:szCs w:val="24"/>
        </w:rPr>
      </w:pPr>
    </w:p>
    <w:p w:rsidR="00CF2E51" w:rsidRPr="002F3D50" w:rsidRDefault="000E64F9" w:rsidP="00803E39">
      <w:pPr>
        <w:spacing w:after="0"/>
        <w:ind w:left="360"/>
        <w:rPr>
          <w:rFonts w:ascii="Times New Roman" w:hAnsi="Times New Roman"/>
          <w:b/>
          <w:sz w:val="28"/>
          <w:szCs w:val="28"/>
        </w:rPr>
      </w:pPr>
      <w:r w:rsidRPr="002F3D50">
        <w:rPr>
          <w:rFonts w:ascii="Times New Roman" w:hAnsi="Times New Roman"/>
          <w:b/>
          <w:sz w:val="28"/>
          <w:szCs w:val="28"/>
        </w:rPr>
        <w:t xml:space="preserve">3.3 </w:t>
      </w:r>
      <w:r w:rsidR="000622F2" w:rsidRPr="002F3D50">
        <w:rPr>
          <w:rFonts w:ascii="Times New Roman" w:hAnsi="Times New Roman"/>
          <w:b/>
          <w:sz w:val="28"/>
          <w:szCs w:val="28"/>
        </w:rPr>
        <w:t xml:space="preserve"> Analiza factorilor, contextelor şi tendinţelor în cadrul </w:t>
      </w:r>
      <w:r w:rsidR="004551AE" w:rsidRPr="002F3D50">
        <w:rPr>
          <w:rFonts w:ascii="Times New Roman" w:hAnsi="Times New Roman"/>
          <w:b/>
          <w:sz w:val="28"/>
          <w:szCs w:val="28"/>
        </w:rPr>
        <w:t>educațional</w:t>
      </w:r>
      <w:r w:rsidR="000622F2" w:rsidRPr="002F3D50">
        <w:rPr>
          <w:rFonts w:ascii="Times New Roman" w:hAnsi="Times New Roman"/>
          <w:b/>
          <w:sz w:val="28"/>
          <w:szCs w:val="28"/>
        </w:rPr>
        <w:t xml:space="preserve"> </w:t>
      </w:r>
    </w:p>
    <w:p w:rsidR="005C2672" w:rsidRPr="002F3D50" w:rsidRDefault="000622F2" w:rsidP="00803E39">
      <w:pPr>
        <w:spacing w:after="0"/>
        <w:jc w:val="center"/>
        <w:rPr>
          <w:rFonts w:ascii="Times New Roman" w:hAnsi="Times New Roman"/>
          <w:b/>
          <w:sz w:val="28"/>
          <w:szCs w:val="28"/>
        </w:rPr>
      </w:pPr>
      <w:r w:rsidRPr="002F3D50">
        <w:rPr>
          <w:rFonts w:ascii="Times New Roman" w:hAnsi="Times New Roman"/>
          <w:b/>
          <w:sz w:val="28"/>
          <w:szCs w:val="28"/>
        </w:rPr>
        <w:t>(Analiza SWOT)</w:t>
      </w:r>
    </w:p>
    <w:tbl>
      <w:tblPr>
        <w:tblpPr w:leftFromText="180" w:rightFromText="180" w:vertAnchor="text" w:horzAnchor="margin" w:tblpX="-176" w:tblpY="8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BA0B6B" w:rsidRPr="002F3D50" w:rsidTr="00C57A9A">
        <w:trPr>
          <w:trHeight w:val="285"/>
        </w:trPr>
        <w:tc>
          <w:tcPr>
            <w:tcW w:w="4644" w:type="dxa"/>
            <w:shd w:val="clear" w:color="auto" w:fill="auto"/>
          </w:tcPr>
          <w:p w:rsidR="00BA0B6B" w:rsidRPr="002F3D50" w:rsidRDefault="00BA0B6B" w:rsidP="00C57A9A">
            <w:pPr>
              <w:shd w:val="clear" w:color="auto" w:fill="FFFFFF"/>
              <w:spacing w:after="0" w:line="240" w:lineRule="auto"/>
              <w:jc w:val="center"/>
              <w:rPr>
                <w:rFonts w:ascii="Times New Roman" w:hAnsi="Times New Roman"/>
                <w:b/>
                <w:sz w:val="24"/>
                <w:szCs w:val="24"/>
              </w:rPr>
            </w:pPr>
            <w:r w:rsidRPr="002F3D50">
              <w:rPr>
                <w:rFonts w:ascii="Times New Roman" w:hAnsi="Times New Roman"/>
                <w:b/>
                <w:sz w:val="24"/>
                <w:szCs w:val="24"/>
              </w:rPr>
              <w:t>PUNCTE TARI</w:t>
            </w:r>
          </w:p>
          <w:p w:rsidR="00BA0B6B" w:rsidRPr="002F3D50" w:rsidRDefault="00BA0B6B" w:rsidP="00C57A9A">
            <w:pPr>
              <w:spacing w:after="0" w:line="240" w:lineRule="auto"/>
              <w:jc w:val="center"/>
              <w:rPr>
                <w:rFonts w:ascii="Times New Roman" w:hAnsi="Times New Roman"/>
                <w:b/>
                <w:sz w:val="24"/>
                <w:szCs w:val="24"/>
              </w:rPr>
            </w:pPr>
          </w:p>
        </w:tc>
        <w:tc>
          <w:tcPr>
            <w:tcW w:w="4820" w:type="dxa"/>
            <w:shd w:val="clear" w:color="auto" w:fill="auto"/>
          </w:tcPr>
          <w:p w:rsidR="00BA0B6B" w:rsidRPr="002F3D50" w:rsidRDefault="00BA0B6B"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PUNCTE SLABE</w:t>
            </w:r>
          </w:p>
        </w:tc>
      </w:tr>
      <w:tr w:rsidR="00BA0B6B" w:rsidRPr="002F3D50" w:rsidTr="00C57A9A">
        <w:trPr>
          <w:trHeight w:val="1692"/>
        </w:trPr>
        <w:tc>
          <w:tcPr>
            <w:tcW w:w="4644" w:type="dxa"/>
            <w:shd w:val="clear" w:color="auto" w:fill="auto"/>
          </w:tcPr>
          <w:p w:rsidR="00CA7BCC" w:rsidRPr="002F3D50" w:rsidRDefault="00CA7BCC"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Implementarea noii formule  de finanţare şi gestionare eficientă a finanţelor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Ameliorarea condiţiilor de funcţionalitate  prin  implementarea unor proiecte educaţionale în instituţiile de învăţămînt din raion.</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Bune practici de implementare a curriculei disciplinar</w:t>
            </w:r>
            <w:r w:rsidR="00CA7BCC" w:rsidRPr="002F3D50">
              <w:rPr>
                <w:rFonts w:ascii="Times New Roman" w:hAnsi="Times New Roman"/>
                <w:sz w:val="24"/>
                <w:szCs w:val="24"/>
              </w:rPr>
              <w:t>e</w:t>
            </w:r>
            <w:r w:rsidRPr="002F3D50">
              <w:rPr>
                <w:rFonts w:ascii="Times New Roman" w:hAnsi="Times New Roman"/>
                <w:sz w:val="24"/>
                <w:szCs w:val="24"/>
              </w:rPr>
              <w:t>. Colective profesorale cu experienţă bogată în domeniu.</w:t>
            </w:r>
          </w:p>
          <w:p w:rsidR="00DB4239"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Promovarea ed</w:t>
            </w:r>
            <w:r w:rsidR="00CA7BCC" w:rsidRPr="002F3D50">
              <w:rPr>
                <w:rFonts w:ascii="Times New Roman" w:hAnsi="Times New Roman"/>
                <w:sz w:val="24"/>
                <w:szCs w:val="24"/>
              </w:rPr>
              <w:t xml:space="preserve">ucaţiei </w:t>
            </w:r>
            <w:r w:rsidR="004551AE" w:rsidRPr="002F3D50">
              <w:rPr>
                <w:rFonts w:ascii="Times New Roman" w:hAnsi="Times New Roman"/>
                <w:sz w:val="24"/>
                <w:szCs w:val="24"/>
              </w:rPr>
              <w:t>incluzive</w:t>
            </w:r>
            <w:r w:rsidR="00CA7BCC" w:rsidRPr="002F3D50">
              <w:rPr>
                <w:rFonts w:ascii="Times New Roman" w:hAnsi="Times New Roman"/>
                <w:sz w:val="24"/>
                <w:szCs w:val="24"/>
              </w:rPr>
              <w:t xml:space="preserve"> prin crearea Centrelor de resurse </w:t>
            </w:r>
            <w:r w:rsidRPr="002F3D50">
              <w:rPr>
                <w:rFonts w:ascii="Times New Roman" w:hAnsi="Times New Roman"/>
                <w:sz w:val="24"/>
                <w:szCs w:val="24"/>
              </w:rPr>
              <w:t xml:space="preserve">şi  </w:t>
            </w:r>
            <w:r w:rsidR="00CA7BCC" w:rsidRPr="002F3D50">
              <w:rPr>
                <w:rFonts w:ascii="Times New Roman" w:hAnsi="Times New Roman"/>
                <w:sz w:val="24"/>
                <w:szCs w:val="24"/>
              </w:rPr>
              <w:t>S</w:t>
            </w:r>
            <w:r w:rsidRPr="002F3D50">
              <w:rPr>
                <w:rFonts w:ascii="Times New Roman" w:hAnsi="Times New Roman"/>
                <w:sz w:val="24"/>
                <w:szCs w:val="24"/>
              </w:rPr>
              <w:t>erviciului de asistenţă psihopedagogică</w:t>
            </w:r>
          </w:p>
          <w:p w:rsidR="00BA0B6B" w:rsidRPr="002F3D50" w:rsidRDefault="00DB4239"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 </w:t>
            </w:r>
            <w:r w:rsidR="00BA0B6B" w:rsidRPr="002F3D50">
              <w:rPr>
                <w:rFonts w:ascii="Times New Roman" w:hAnsi="Times New Roman"/>
                <w:sz w:val="24"/>
                <w:szCs w:val="24"/>
              </w:rPr>
              <w:t xml:space="preserve">Promovarea unui management al calităţii în instituţiile din subordine </w:t>
            </w:r>
          </w:p>
          <w:p w:rsidR="00BA0B6B" w:rsidRPr="002F3D50" w:rsidRDefault="00DB4239"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Stimularea, încura</w:t>
            </w:r>
            <w:r w:rsidR="00BA0B6B" w:rsidRPr="002F3D50">
              <w:rPr>
                <w:rFonts w:ascii="Times New Roman" w:hAnsi="Times New Roman"/>
                <w:sz w:val="24"/>
                <w:szCs w:val="24"/>
              </w:rPr>
              <w:t>jarea şi pro</w:t>
            </w:r>
            <w:r w:rsidR="00CA7BCC" w:rsidRPr="002F3D50">
              <w:rPr>
                <w:rFonts w:ascii="Times New Roman" w:hAnsi="Times New Roman"/>
                <w:sz w:val="24"/>
                <w:szCs w:val="24"/>
              </w:rPr>
              <w:t xml:space="preserve">movarea performanţelor şcolare </w:t>
            </w:r>
            <w:r w:rsidR="00BA0B6B" w:rsidRPr="002F3D50">
              <w:rPr>
                <w:rFonts w:ascii="Times New Roman" w:hAnsi="Times New Roman"/>
                <w:sz w:val="24"/>
                <w:szCs w:val="24"/>
              </w:rPr>
              <w:t>la nivel instituţional şi raional</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Extinderea serviciilor educaţionale </w:t>
            </w:r>
            <w:r w:rsidR="00DB4239" w:rsidRPr="002F3D50">
              <w:rPr>
                <w:rFonts w:ascii="Times New Roman" w:hAnsi="Times New Roman"/>
                <w:sz w:val="24"/>
                <w:szCs w:val="24"/>
              </w:rPr>
              <w:t>extracurriculare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Personal didactic calificat titular sau suplinitor  într-un număr mare, cu gradele</w:t>
            </w:r>
            <w:r w:rsidR="001E5849" w:rsidRPr="002F3D50">
              <w:rPr>
                <w:rFonts w:ascii="Times New Roman" w:hAnsi="Times New Roman"/>
                <w:sz w:val="24"/>
                <w:szCs w:val="24"/>
              </w:rPr>
              <w:t xml:space="preserve"> didactice II, I şi superior ( </w:t>
            </w:r>
            <w:r w:rsidR="00A23E50" w:rsidRPr="002F3D50">
              <w:rPr>
                <w:rFonts w:ascii="Times New Roman" w:hAnsi="Times New Roman"/>
                <w:sz w:val="24"/>
                <w:szCs w:val="24"/>
              </w:rPr>
              <w:t xml:space="preserve">60 </w:t>
            </w:r>
            <w:r w:rsidRPr="002F3D50">
              <w:rPr>
                <w:rFonts w:ascii="Times New Roman" w:hAnsi="Times New Roman"/>
                <w:sz w:val="24"/>
                <w:szCs w:val="24"/>
              </w:rPr>
              <w:t xml:space="preserve">% din numărul total cadre).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Interesul  </w:t>
            </w:r>
            <w:r w:rsidR="004551AE" w:rsidRPr="002F3D50">
              <w:rPr>
                <w:rFonts w:ascii="Times New Roman" w:hAnsi="Times New Roman"/>
                <w:sz w:val="24"/>
                <w:szCs w:val="24"/>
              </w:rPr>
              <w:t>sporit</w:t>
            </w:r>
            <w:r w:rsidRPr="002F3D50">
              <w:rPr>
                <w:rFonts w:ascii="Times New Roman" w:hAnsi="Times New Roman"/>
                <w:sz w:val="24"/>
                <w:szCs w:val="24"/>
              </w:rPr>
              <w:t xml:space="preserve"> al  cadre  didactice  de  a se încadra în cursuri  de  formare  pentru dobândirea  competenţelor  de  utilizare  a  tehnologiei informaţiei   în activitatea didactică.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Existenţa unor unităţi şcolare remarcabile şi cu tradiţii constituind un potenţial atractiv pentru elevi şi părinţi.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Competenţele  ştiinţifice, metodice  şi  psihopedagogice  ale  majorităţii  cadrelor didactice reprezentând suportul obţinerii performanţei.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Valorificarea în procesul educaţional a activităţilor didactico-metodice de formare şi perfecţionare.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Implicarea elevilor în proiectele şi programele asumate de şcoală  cu caracter educativ şi extraşcolar</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Existenţa poştei electronice în toate </w:t>
            </w:r>
            <w:r w:rsidR="004551AE" w:rsidRPr="002F3D50">
              <w:rPr>
                <w:rFonts w:ascii="Times New Roman" w:hAnsi="Times New Roman"/>
                <w:sz w:val="24"/>
                <w:szCs w:val="24"/>
              </w:rPr>
              <w:t>instituțiile</w:t>
            </w:r>
            <w:r w:rsidRPr="002F3D50">
              <w:rPr>
                <w:rFonts w:ascii="Times New Roman" w:hAnsi="Times New Roman"/>
                <w:sz w:val="24"/>
                <w:szCs w:val="24"/>
              </w:rPr>
              <w:t xml:space="preserve"> de învăţămînt</w:t>
            </w:r>
            <w:r w:rsidR="00DB4239" w:rsidRPr="002F3D50">
              <w:rPr>
                <w:rFonts w:ascii="Times New Roman" w:hAnsi="Times New Roman"/>
                <w:sz w:val="24"/>
                <w:szCs w:val="24"/>
              </w:rPr>
              <w:t xml:space="preserve"> şcolare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Număr mare de TIC în unităţile de învăţământ.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Număr  mare  de  proiecte comunitare şi parteneriate educaţionale.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Performanţe obţinute de  elevi la </w:t>
            </w:r>
            <w:r w:rsidRPr="002F3D50">
              <w:rPr>
                <w:rFonts w:ascii="Times New Roman" w:hAnsi="Times New Roman"/>
                <w:sz w:val="24"/>
                <w:szCs w:val="24"/>
              </w:rPr>
              <w:lastRenderedPageBreak/>
              <w:t xml:space="preserve">olimpiade, competiţii naţionale şi internaţionale în diverse domenii.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Rezultate bune obţinute la examenele de absolvire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Promovarea alternativelor în sistemul de învăţămînt raional </w:t>
            </w:r>
          </w:p>
        </w:tc>
        <w:tc>
          <w:tcPr>
            <w:tcW w:w="4820" w:type="dxa"/>
            <w:shd w:val="clear" w:color="auto" w:fill="auto"/>
          </w:tcPr>
          <w:p w:rsidR="00DB4239"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lastRenderedPageBreak/>
              <w:t>Numărul sporit de cadre didactice nespecialiste la disciplinele şcol</w:t>
            </w:r>
            <w:r w:rsidR="00DB4239" w:rsidRPr="002F3D50">
              <w:rPr>
                <w:rFonts w:ascii="Times New Roman" w:hAnsi="Times New Roman"/>
                <w:sz w:val="24"/>
                <w:szCs w:val="24"/>
              </w:rPr>
              <w:t>are în instituţiile rurale mici.</w:t>
            </w:r>
          </w:p>
          <w:p w:rsidR="00BA0B6B" w:rsidRPr="002F3D50" w:rsidRDefault="00DB4239"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 </w:t>
            </w:r>
            <w:r w:rsidR="00BA0B6B" w:rsidRPr="002F3D50">
              <w:rPr>
                <w:rFonts w:ascii="Times New Roman" w:hAnsi="Times New Roman"/>
                <w:sz w:val="24"/>
                <w:szCs w:val="24"/>
              </w:rPr>
              <w:t xml:space="preserve">Imposibilitatea încadrării tinerilor specialişti în </w:t>
            </w:r>
            <w:r w:rsidR="004551AE" w:rsidRPr="002F3D50">
              <w:rPr>
                <w:rFonts w:ascii="Times New Roman" w:hAnsi="Times New Roman"/>
                <w:sz w:val="24"/>
                <w:szCs w:val="24"/>
              </w:rPr>
              <w:t>instituțiile</w:t>
            </w:r>
            <w:r w:rsidR="00BA0B6B" w:rsidRPr="002F3D50">
              <w:rPr>
                <w:rFonts w:ascii="Times New Roman" w:hAnsi="Times New Roman"/>
                <w:sz w:val="24"/>
                <w:szCs w:val="24"/>
              </w:rPr>
              <w:t xml:space="preserve"> mici cu un număr redus de ore la discipline.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Fluctuaţia personalului didactic din mediul rural.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Existenţa unor instituţii şcolare cu promovabilitate  scăzută la examenele de absolvire.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Existenţa  unor  instituţii cu probleme serioase privind absenteismul şcolar.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Lipsa de experienţă a unor manageri şcolari în derularea activităţi manageriale.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Lipsa abilităţilor de rezolvare a conflictelor de către unii conducători.</w:t>
            </w:r>
            <w:r w:rsidR="004551AE" w:rsidRPr="002F3D50">
              <w:rPr>
                <w:rFonts w:ascii="Times New Roman" w:hAnsi="Times New Roman"/>
                <w:sz w:val="24"/>
                <w:szCs w:val="24"/>
              </w:rPr>
              <w:t xml:space="preserve"> </w:t>
            </w:r>
            <w:r w:rsidRPr="002F3D50">
              <w:rPr>
                <w:rFonts w:ascii="Times New Roman" w:hAnsi="Times New Roman"/>
                <w:sz w:val="24"/>
                <w:szCs w:val="24"/>
              </w:rPr>
              <w:t>Numărul impunător de petiţii.</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Evaluarea insuficientă şi formală a cadrelor didactice.</w:t>
            </w:r>
            <w:r w:rsidR="004551AE" w:rsidRPr="002F3D50">
              <w:rPr>
                <w:rFonts w:ascii="Times New Roman" w:hAnsi="Times New Roman"/>
                <w:sz w:val="24"/>
                <w:szCs w:val="24"/>
              </w:rPr>
              <w:t xml:space="preserve"> </w:t>
            </w:r>
            <w:r w:rsidRPr="002F3D50">
              <w:rPr>
                <w:rFonts w:ascii="Times New Roman" w:hAnsi="Times New Roman"/>
                <w:sz w:val="24"/>
                <w:szCs w:val="24"/>
              </w:rPr>
              <w:t xml:space="preserve">Lipsa obiectivităţii în acordarea calificativelor.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Disensiuni în sistemul de notare şcolară.</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Numărul mare de copii cu note mici la disciplinele şcolare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Eficienţa redusă a şedinţelor Consiliilor profesorale şi deciziilor luate.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Activitate insuficientă a Consiliilor Metodice şi catedrelor disciplinare  instituţionale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Participarea insuficientă a părinţilor în activităţile iniţiate de şcoală.</w:t>
            </w:r>
            <w:r w:rsidR="004551AE" w:rsidRPr="002F3D50">
              <w:rPr>
                <w:rFonts w:ascii="Times New Roman" w:hAnsi="Times New Roman"/>
                <w:sz w:val="24"/>
                <w:szCs w:val="24"/>
              </w:rPr>
              <w:t xml:space="preserve"> </w:t>
            </w:r>
            <w:r w:rsidRPr="002F3D50">
              <w:rPr>
                <w:rFonts w:ascii="Times New Roman" w:hAnsi="Times New Roman"/>
                <w:sz w:val="24"/>
                <w:szCs w:val="24"/>
              </w:rPr>
              <w:t>Parteneriat şi colaborare redusă.</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Necorespunderea bazei didactico-materiale, tehnice şi didactice cu cerinţele educaţionale moderne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Conservatorismul şi nivelul insuficient de pregătire al unor cadrelor didactice.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Informaţiile propuse învăţării uneori nu sunt relevante din punctul de vedere al interesului elevilor şi necesităţilor de perspectivă ale pieţii muncii.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Programele şcolare şi metodele de evaluare continuă să fie încărcate cu informaţii ce trebuie doar reproduse de către copil, în detrimentul activităţilor de dezvoltare a capacităţilor, structurării atitudinilor şi valorilor necesare educaţiei.</w:t>
            </w:r>
          </w:p>
          <w:p w:rsidR="00BA0B6B" w:rsidRPr="002F3D50" w:rsidRDefault="00BA0B6B" w:rsidP="00C57A9A">
            <w:pPr>
              <w:spacing w:after="0" w:line="240" w:lineRule="auto"/>
              <w:ind w:left="284" w:hanging="142"/>
              <w:rPr>
                <w:rFonts w:ascii="Times New Roman" w:hAnsi="Times New Roman"/>
                <w:sz w:val="24"/>
                <w:szCs w:val="24"/>
              </w:rPr>
            </w:pPr>
          </w:p>
          <w:p w:rsidR="00BA0B6B" w:rsidRPr="002F3D50" w:rsidRDefault="00BA0B6B" w:rsidP="00C57A9A">
            <w:pPr>
              <w:spacing w:after="0" w:line="240" w:lineRule="auto"/>
              <w:ind w:left="284" w:hanging="142"/>
              <w:rPr>
                <w:rFonts w:ascii="Times New Roman" w:hAnsi="Times New Roman"/>
                <w:sz w:val="24"/>
                <w:szCs w:val="24"/>
              </w:rPr>
            </w:pPr>
          </w:p>
          <w:p w:rsidR="00BA0B6B" w:rsidRPr="002F3D50" w:rsidRDefault="00BA0B6B" w:rsidP="00C57A9A">
            <w:pPr>
              <w:spacing w:after="0" w:line="240" w:lineRule="auto"/>
              <w:ind w:left="284" w:hanging="142"/>
              <w:rPr>
                <w:rFonts w:ascii="Times New Roman" w:hAnsi="Times New Roman"/>
                <w:sz w:val="24"/>
                <w:szCs w:val="24"/>
              </w:rPr>
            </w:pPr>
          </w:p>
          <w:p w:rsidR="00BA0B6B" w:rsidRPr="002F3D50" w:rsidRDefault="00BA0B6B" w:rsidP="00C57A9A">
            <w:pPr>
              <w:spacing w:after="0" w:line="240" w:lineRule="auto"/>
              <w:ind w:left="284" w:hanging="142"/>
              <w:rPr>
                <w:rFonts w:ascii="Times New Roman" w:hAnsi="Times New Roman"/>
                <w:sz w:val="24"/>
                <w:szCs w:val="24"/>
              </w:rPr>
            </w:pPr>
          </w:p>
          <w:p w:rsidR="00BA0B6B" w:rsidRPr="002F3D50" w:rsidRDefault="00BA0B6B" w:rsidP="00C57A9A">
            <w:pPr>
              <w:spacing w:after="0" w:line="240" w:lineRule="auto"/>
              <w:ind w:left="284" w:hanging="142"/>
              <w:rPr>
                <w:rFonts w:ascii="Times New Roman" w:hAnsi="Times New Roman"/>
                <w:sz w:val="24"/>
                <w:szCs w:val="24"/>
              </w:rPr>
            </w:pPr>
          </w:p>
          <w:p w:rsidR="00BA0B6B" w:rsidRPr="002F3D50" w:rsidRDefault="00BA0B6B" w:rsidP="00C57A9A">
            <w:pPr>
              <w:spacing w:after="0" w:line="240" w:lineRule="auto"/>
              <w:ind w:left="284" w:hanging="142"/>
              <w:rPr>
                <w:rFonts w:ascii="Times New Roman" w:hAnsi="Times New Roman"/>
                <w:sz w:val="24"/>
                <w:szCs w:val="24"/>
              </w:rPr>
            </w:pPr>
          </w:p>
          <w:p w:rsidR="00BA0B6B" w:rsidRPr="002F3D50" w:rsidRDefault="00BA0B6B" w:rsidP="00C57A9A">
            <w:pPr>
              <w:spacing w:after="0" w:line="240" w:lineRule="auto"/>
              <w:ind w:left="284" w:hanging="142"/>
              <w:rPr>
                <w:rFonts w:ascii="Times New Roman" w:hAnsi="Times New Roman"/>
                <w:sz w:val="24"/>
                <w:szCs w:val="24"/>
              </w:rPr>
            </w:pPr>
          </w:p>
        </w:tc>
      </w:tr>
      <w:tr w:rsidR="00BA0B6B" w:rsidRPr="002F3D50" w:rsidTr="00C57A9A">
        <w:trPr>
          <w:trHeight w:val="358"/>
        </w:trPr>
        <w:tc>
          <w:tcPr>
            <w:tcW w:w="4644" w:type="dxa"/>
            <w:shd w:val="clear" w:color="auto" w:fill="auto"/>
          </w:tcPr>
          <w:p w:rsidR="00BA0B6B" w:rsidRPr="002F3D50" w:rsidRDefault="00BA0B6B" w:rsidP="00C57A9A">
            <w:pPr>
              <w:pStyle w:val="Listparagraf"/>
              <w:spacing w:after="0" w:line="240" w:lineRule="auto"/>
              <w:ind w:left="284"/>
              <w:jc w:val="center"/>
              <w:rPr>
                <w:rFonts w:ascii="Times New Roman" w:hAnsi="Times New Roman"/>
                <w:b/>
                <w:sz w:val="24"/>
                <w:szCs w:val="24"/>
              </w:rPr>
            </w:pPr>
            <w:r w:rsidRPr="002F3D50">
              <w:rPr>
                <w:rFonts w:ascii="Times New Roman" w:hAnsi="Times New Roman"/>
                <w:b/>
                <w:sz w:val="24"/>
                <w:szCs w:val="24"/>
              </w:rPr>
              <w:lastRenderedPageBreak/>
              <w:t>OPORTUNITĂŢI</w:t>
            </w:r>
          </w:p>
          <w:p w:rsidR="00BA0B6B" w:rsidRPr="002F3D50" w:rsidRDefault="00BA0B6B" w:rsidP="00C57A9A">
            <w:pPr>
              <w:spacing w:after="0" w:line="240" w:lineRule="auto"/>
              <w:ind w:left="284" w:hanging="142"/>
              <w:jc w:val="center"/>
              <w:rPr>
                <w:rFonts w:ascii="Times New Roman" w:hAnsi="Times New Roman"/>
                <w:b/>
              </w:rPr>
            </w:pPr>
          </w:p>
        </w:tc>
        <w:tc>
          <w:tcPr>
            <w:tcW w:w="4820" w:type="dxa"/>
            <w:shd w:val="clear" w:color="auto" w:fill="auto"/>
          </w:tcPr>
          <w:p w:rsidR="00BA0B6B" w:rsidRPr="002F3D50" w:rsidRDefault="00BA0B6B" w:rsidP="00C57A9A">
            <w:pPr>
              <w:pStyle w:val="Listparagraf"/>
              <w:spacing w:after="0" w:line="240" w:lineRule="auto"/>
              <w:ind w:left="284"/>
              <w:jc w:val="center"/>
              <w:rPr>
                <w:rFonts w:ascii="Times New Roman" w:hAnsi="Times New Roman"/>
                <w:b/>
                <w:sz w:val="24"/>
                <w:szCs w:val="24"/>
              </w:rPr>
            </w:pPr>
            <w:r w:rsidRPr="002F3D50">
              <w:rPr>
                <w:rFonts w:ascii="Times New Roman" w:hAnsi="Times New Roman"/>
                <w:b/>
                <w:sz w:val="24"/>
                <w:szCs w:val="24"/>
              </w:rPr>
              <w:t>AMENINŢĂRI</w:t>
            </w:r>
          </w:p>
        </w:tc>
      </w:tr>
      <w:tr w:rsidR="00BA0B6B" w:rsidRPr="002F3D50" w:rsidTr="00C57A9A">
        <w:trPr>
          <w:trHeight w:val="532"/>
        </w:trPr>
        <w:tc>
          <w:tcPr>
            <w:tcW w:w="4644" w:type="dxa"/>
            <w:shd w:val="clear" w:color="auto" w:fill="auto"/>
          </w:tcPr>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Implicarea Consiliului Raional în susţinerea şi rezolvarea problemelor ce ţin de dezvoltarea invăţămîntului în raion.</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Susţinerea şi </w:t>
            </w:r>
            <w:r w:rsidR="004551AE" w:rsidRPr="002F3D50">
              <w:rPr>
                <w:rFonts w:ascii="Times New Roman" w:hAnsi="Times New Roman"/>
                <w:sz w:val="24"/>
                <w:szCs w:val="24"/>
              </w:rPr>
              <w:t>încurajarea</w:t>
            </w:r>
            <w:r w:rsidRPr="002F3D50">
              <w:rPr>
                <w:rFonts w:ascii="Times New Roman" w:hAnsi="Times New Roman"/>
                <w:sz w:val="24"/>
                <w:szCs w:val="24"/>
              </w:rPr>
              <w:t xml:space="preserve">  cadrelor didactice tinere.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Existenţa  programelor  de  formare  continuă  la  nivel  local,  raional şi naţional.</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Stagii, seminare organizate de ME al </w:t>
            </w:r>
            <w:r w:rsidR="004551AE" w:rsidRPr="002F3D50">
              <w:rPr>
                <w:rFonts w:ascii="Times New Roman" w:hAnsi="Times New Roman"/>
                <w:sz w:val="24"/>
                <w:szCs w:val="24"/>
              </w:rPr>
              <w:t>R</w:t>
            </w:r>
            <w:r w:rsidR="00B20BC6" w:rsidRPr="002F3D50">
              <w:rPr>
                <w:rFonts w:ascii="Times New Roman" w:hAnsi="Times New Roman"/>
                <w:sz w:val="24"/>
                <w:szCs w:val="24"/>
              </w:rPr>
              <w:t>M</w:t>
            </w:r>
            <w:r w:rsidRPr="002F3D50">
              <w:rPr>
                <w:rFonts w:ascii="Times New Roman" w:hAnsi="Times New Roman"/>
                <w:sz w:val="24"/>
                <w:szCs w:val="24"/>
              </w:rPr>
              <w:t xml:space="preserve"> pentru monitorizarea eficientă a implementării curriculumului modernizat şi a standardelor de eficienţă a învăţării.</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Instruire în formarea bugetelor şcolare în bază de formula.</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Posibilităţi de implementare a unor proiecte  comunitare naţionale şi internaţionale, susţinute de donatorii externi.</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Amplificarea tendinţelor de participare mai efectivă a societăţii civile în soluţionarea problemelor educaţionale.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Implicarea factorilor de decizie în obţinerea autorizaţiei de funcţionare a unităţilor de învăţământ.</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Colaborarea  cu  Poliţia,   Direcţia  de  Sănătate  Publică,  Agenţia raională de Ocupare a Forţei de Muncă, primăriile,  mass</w:t>
            </w:r>
            <w:r w:rsidR="00751222" w:rsidRPr="002F3D50">
              <w:rPr>
                <w:rFonts w:ascii="Times New Roman" w:hAnsi="Times New Roman"/>
                <w:sz w:val="24"/>
                <w:szCs w:val="24"/>
              </w:rPr>
              <w:t>-</w:t>
            </w:r>
            <w:r w:rsidRPr="002F3D50">
              <w:rPr>
                <w:rFonts w:ascii="Times New Roman" w:hAnsi="Times New Roman"/>
                <w:sz w:val="24"/>
                <w:szCs w:val="24"/>
              </w:rPr>
              <w:t>media în soluţionarea problemelor şi promovării performanţelor din învăţămînt</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Sprijinirea  elevilor  dotaţi</w:t>
            </w:r>
          </w:p>
          <w:p w:rsidR="00154641" w:rsidRPr="002F3D50" w:rsidRDefault="00154641" w:rsidP="00C57A9A">
            <w:pPr>
              <w:pStyle w:val="Listparagraf"/>
              <w:spacing w:after="0" w:line="240" w:lineRule="auto"/>
              <w:ind w:left="284" w:hanging="142"/>
              <w:rPr>
                <w:rFonts w:ascii="Times New Roman" w:hAnsi="Times New Roman"/>
                <w:sz w:val="24"/>
                <w:szCs w:val="24"/>
              </w:rPr>
            </w:pPr>
          </w:p>
          <w:p w:rsidR="00BA0B6B" w:rsidRPr="002F3D50" w:rsidRDefault="00BA0B6B" w:rsidP="00C57A9A">
            <w:pPr>
              <w:pStyle w:val="Listparagraf"/>
              <w:spacing w:after="0" w:line="240" w:lineRule="auto"/>
              <w:ind w:left="284" w:hanging="142"/>
              <w:rPr>
                <w:rFonts w:ascii="Times New Roman" w:hAnsi="Times New Roman"/>
                <w:sz w:val="24"/>
                <w:szCs w:val="24"/>
              </w:rPr>
            </w:pPr>
          </w:p>
        </w:tc>
        <w:tc>
          <w:tcPr>
            <w:tcW w:w="4820" w:type="dxa"/>
            <w:shd w:val="clear" w:color="auto" w:fill="auto"/>
          </w:tcPr>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 xml:space="preserve">Situaţia economică dificilă, existenţa unei oferte tot mai scăzute pentru piaţa muncii. </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Implicarea insuficientă a societăţii în soluţionarea problemelor cu care se confruntă sistemul educaţional .</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Scăderea motivaţiei învăţării la elevi.</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Lichidarea/reorganizarea  unor instituţii şcolare;</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 xml:space="preserve">Diminuarea  interesului/capacităţii  familiei  de  a  susţine  pregătirea  şcolară  a copilului şi de ai monitoriza timpul liber. </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FF0000"/>
                <w:sz w:val="24"/>
                <w:szCs w:val="24"/>
              </w:rPr>
            </w:pPr>
            <w:r w:rsidRPr="002F3D50">
              <w:rPr>
                <w:rFonts w:ascii="Times New Roman" w:hAnsi="Times New Roman"/>
                <w:color w:val="000000"/>
                <w:sz w:val="24"/>
                <w:szCs w:val="24"/>
              </w:rPr>
              <w:t>Tendinţa  de  scădere  a  interesului  populaţiei  faţă  de  actul  educaţional  şi  de cultură, precum şi implicarea scăzută a părinţilor  în cunoaşterea şi rezolvarea problemelor şcolii.</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FF0000"/>
                <w:sz w:val="24"/>
                <w:szCs w:val="24"/>
              </w:rPr>
            </w:pPr>
            <w:r w:rsidRPr="002F3D50">
              <w:rPr>
                <w:rFonts w:ascii="Times New Roman" w:hAnsi="Times New Roman"/>
                <w:color w:val="000000"/>
                <w:sz w:val="24"/>
                <w:szCs w:val="24"/>
              </w:rPr>
              <w:t>Dispariţia învăţământului liceal în unele instituţii rurale</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 xml:space="preserve">Disproporţia dintre volumul materiilor ce trebuie studiate şi duratele de timp alocate predării-învăţării, fapt ce duce la suprasolicitarea copiilor, în special a celor ce întâmpină </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dificultăţi la studierea anumitor discipline.</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 xml:space="preserve">Oportunităţi limitate pentru elevi şi părinţi de a alege disciplinele de studiu, a conţinuturilor </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acestora, a formelor respective de evaluare.</w:t>
            </w:r>
          </w:p>
          <w:p w:rsidR="00BA0B6B" w:rsidRPr="002F3D50" w:rsidRDefault="00BA0B6B" w:rsidP="00C57A9A">
            <w:pPr>
              <w:spacing w:after="0" w:line="240" w:lineRule="auto"/>
              <w:ind w:left="284" w:hanging="142"/>
              <w:rPr>
                <w:rFonts w:ascii="Times New Roman" w:hAnsi="Times New Roman"/>
                <w:color w:val="FF0000"/>
                <w:sz w:val="24"/>
                <w:szCs w:val="24"/>
              </w:rPr>
            </w:pPr>
          </w:p>
        </w:tc>
      </w:tr>
    </w:tbl>
    <w:p w:rsidR="00105746" w:rsidRPr="002F3D50" w:rsidRDefault="00105746" w:rsidP="00C57A9A">
      <w:pPr>
        <w:shd w:val="clear" w:color="auto" w:fill="FFFFFF"/>
        <w:spacing w:after="0"/>
        <w:ind w:left="284" w:hanging="142"/>
        <w:rPr>
          <w:rFonts w:ascii="Times New Roman" w:hAnsi="Times New Roman"/>
          <w:b/>
          <w:sz w:val="24"/>
          <w:szCs w:val="24"/>
        </w:rPr>
      </w:pPr>
    </w:p>
    <w:p w:rsidR="005C2672" w:rsidRPr="002F3D50" w:rsidRDefault="00C64587" w:rsidP="00C57A9A">
      <w:pPr>
        <w:shd w:val="clear" w:color="auto" w:fill="FFFFFF"/>
        <w:spacing w:after="0"/>
        <w:rPr>
          <w:rFonts w:ascii="Times New Roman" w:hAnsi="Times New Roman"/>
          <w:b/>
          <w:sz w:val="28"/>
          <w:szCs w:val="28"/>
        </w:rPr>
      </w:pPr>
      <w:r w:rsidRPr="002F3D50">
        <w:rPr>
          <w:rFonts w:ascii="Times New Roman" w:hAnsi="Times New Roman"/>
          <w:b/>
          <w:sz w:val="28"/>
          <w:szCs w:val="28"/>
        </w:rPr>
        <w:t xml:space="preserve">IV. </w:t>
      </w:r>
      <w:r w:rsidR="00BE5999" w:rsidRPr="002F3D50">
        <w:rPr>
          <w:rFonts w:ascii="Times New Roman" w:hAnsi="Times New Roman"/>
          <w:b/>
          <w:sz w:val="28"/>
          <w:szCs w:val="28"/>
        </w:rPr>
        <w:t xml:space="preserve">Priorităţile </w:t>
      </w:r>
      <w:r w:rsidR="007464A2" w:rsidRPr="002F3D50">
        <w:rPr>
          <w:rFonts w:ascii="Times New Roman" w:hAnsi="Times New Roman"/>
          <w:b/>
          <w:sz w:val="28"/>
          <w:szCs w:val="28"/>
        </w:rPr>
        <w:t>dezvoltării  invăţămîntului în raion pentru a</w:t>
      </w:r>
      <w:r w:rsidR="001F1E60" w:rsidRPr="002F3D50">
        <w:rPr>
          <w:rFonts w:ascii="Times New Roman" w:hAnsi="Times New Roman"/>
          <w:b/>
          <w:sz w:val="28"/>
          <w:szCs w:val="28"/>
        </w:rPr>
        <w:t>nii 2016</w:t>
      </w:r>
      <w:r w:rsidR="007464A2" w:rsidRPr="002F3D50">
        <w:rPr>
          <w:rFonts w:ascii="Times New Roman" w:hAnsi="Times New Roman"/>
          <w:b/>
          <w:sz w:val="28"/>
          <w:szCs w:val="28"/>
        </w:rPr>
        <w:t>-2020</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Realizarea unui sistem educaţional stabil, echitabil, eficient şi relevant.</w:t>
      </w:r>
      <w:r w:rsidRPr="002F3D50">
        <w:rPr>
          <w:sz w:val="24"/>
          <w:szCs w:val="24"/>
        </w:rPr>
        <w:t xml:space="preserve"> </w:t>
      </w:r>
      <w:r w:rsidRPr="002F3D50">
        <w:rPr>
          <w:rFonts w:ascii="Times New Roman" w:hAnsi="Times New Roman"/>
          <w:sz w:val="24"/>
          <w:szCs w:val="24"/>
        </w:rPr>
        <w:t xml:space="preserve">Democratizarea şi umanizarea procesului educaţional  bazat pe valorile generale umane şi naţionale. </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Realizarea  demersurilor   în  vederea  alocării  resurselor  financiare  necesare  aplicării  politicilor educaţionale de Stat în instituţiile de învăţămînt din raionul Străşeni.</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Crearea condiţiilor optime pentru asigurarea dezvoltării şi  eficientizării învăţămîntului în raion în contextul reformei curriculare şi promovării şcolii prietenoase copilului.</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 xml:space="preserve">Asigurarea educaţiei timpurii în unităţile de  învăţământ preuniversitar din raion </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 xml:space="preserve">Optimizarea în continuare reţelei şcolare  în conformitate cu  Planul naţional de acţiuni pentru implementarea reformei structurale în educaţie  şi în corespundere cu perspectivele demografice şi dezvoltării social-economice a localităţilor din raion şi </w:t>
      </w:r>
      <w:r w:rsidR="004551AE" w:rsidRPr="002F3D50">
        <w:rPr>
          <w:rFonts w:ascii="Times New Roman" w:hAnsi="Times New Roman"/>
          <w:sz w:val="24"/>
          <w:szCs w:val="24"/>
        </w:rPr>
        <w:t>asigurarea</w:t>
      </w:r>
      <w:r w:rsidRPr="002F3D50">
        <w:rPr>
          <w:rFonts w:ascii="Times New Roman" w:hAnsi="Times New Roman"/>
          <w:sz w:val="24"/>
          <w:szCs w:val="24"/>
        </w:rPr>
        <w:t xml:space="preserve"> accesului copiilor la o educaţie mai bună şi de calitate.</w:t>
      </w:r>
    </w:p>
    <w:p w:rsidR="004B008A"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Dezvoltarea bazei tehnico-materială şi financiară a şcolilor de circumscripţie.</w:t>
      </w:r>
    </w:p>
    <w:p w:rsidR="004B008A"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lastRenderedPageBreak/>
        <w:t xml:space="preserve">Realizarea şi monitorizarea în continuare a curriculum-ului  şcolar bazat pe competenţe </w:t>
      </w:r>
    </w:p>
    <w:p w:rsidR="004B008A"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Evaluarea şi popularizarea performanţelor şcolare şi extraşcolare</w:t>
      </w:r>
    </w:p>
    <w:p w:rsidR="004B008A"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Monitorizarea aplicării sistemului legislativ care să asigure modernizarea, stabilitatea şi predictibilitatea sistemului de învăţământ, precum şi garantarea egalităţii de şanse la accesul la educaţie.</w:t>
      </w:r>
      <w:r w:rsidRPr="002F3D50">
        <w:rPr>
          <w:sz w:val="24"/>
          <w:szCs w:val="24"/>
        </w:rPr>
        <w:t xml:space="preserve"> </w:t>
      </w:r>
      <w:r w:rsidRPr="002F3D50">
        <w:rPr>
          <w:rFonts w:ascii="Times New Roman" w:hAnsi="Times New Roman"/>
          <w:sz w:val="24"/>
          <w:szCs w:val="24"/>
        </w:rPr>
        <w:t xml:space="preserve">Corelarea curriculumului general cu posibilitățile copilului cu cerințe educaționale speciale (CES), din perspectiva  procesului de incluziune şcolară şi socială a acestora. </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 xml:space="preserve">Asigurarea calităţii procesului formării </w:t>
      </w:r>
      <w:r w:rsidR="004551AE" w:rsidRPr="002F3D50">
        <w:rPr>
          <w:rFonts w:ascii="Times New Roman" w:hAnsi="Times New Roman"/>
          <w:sz w:val="24"/>
          <w:szCs w:val="24"/>
        </w:rPr>
        <w:t>continui</w:t>
      </w:r>
      <w:r w:rsidRPr="002F3D50">
        <w:rPr>
          <w:rFonts w:ascii="Times New Roman" w:hAnsi="Times New Roman"/>
          <w:sz w:val="24"/>
          <w:szCs w:val="24"/>
        </w:rPr>
        <w:t xml:space="preserve"> a cadrelor didactice şi manageriale  orientat spre  performantă şi rezultativitate,</w:t>
      </w:r>
      <w:r w:rsidRPr="002F3D50">
        <w:rPr>
          <w:sz w:val="24"/>
          <w:szCs w:val="24"/>
        </w:rPr>
        <w:t xml:space="preserve"> </w:t>
      </w:r>
      <w:r w:rsidRPr="002F3D50">
        <w:rPr>
          <w:rFonts w:ascii="Times New Roman" w:hAnsi="Times New Roman"/>
          <w:sz w:val="24"/>
          <w:szCs w:val="24"/>
        </w:rPr>
        <w:t>a extinderii specializării şi perfecţionării.  Stimularea inovaţiilor proprii în învăţămînt.</w:t>
      </w:r>
      <w:r w:rsidRPr="002F3D50">
        <w:rPr>
          <w:sz w:val="24"/>
          <w:szCs w:val="24"/>
        </w:rPr>
        <w:t xml:space="preserve"> </w:t>
      </w:r>
      <w:r w:rsidRPr="002F3D50">
        <w:rPr>
          <w:rFonts w:ascii="Times New Roman" w:hAnsi="Times New Roman"/>
          <w:sz w:val="24"/>
          <w:szCs w:val="24"/>
        </w:rPr>
        <w:t>Promovarea experienței avansate din unitățile educaționale stimulatoare de idei, bune practici de activitate pedagogică.</w:t>
      </w:r>
      <w:r w:rsidRPr="002F3D50">
        <w:rPr>
          <w:sz w:val="24"/>
          <w:szCs w:val="24"/>
        </w:rPr>
        <w:t xml:space="preserve"> </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 xml:space="preserve">Crearea unor condiţii favorabile pentru dezvoltarea şi realizarea maximă a potenţialului intelectual şi creativ al cadrelor didactice orientate spre rezultate de performanţă,  progres  şi eficienţă şcolară. </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 xml:space="preserve">Direcţionarea cadrelor didactice spre cursurile de reconversie profesională în vederea acoperirii necesarului de cadre pentru disciplinele </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Extinderea şi ameliorarea permanentă a comunicaţiilor electronice, implementarea Soft-urilor educaţionale în scopul asigurării unui învăţămînt de calitate.</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 xml:space="preserve">Sensibilizarea şi atragerea partenerilor educaționali din comunitățile locale, </w:t>
      </w:r>
      <w:r w:rsidR="004551AE" w:rsidRPr="002F3D50">
        <w:rPr>
          <w:rFonts w:ascii="Times New Roman" w:hAnsi="Times New Roman"/>
          <w:sz w:val="24"/>
          <w:szCs w:val="24"/>
        </w:rPr>
        <w:t>parteneri</w:t>
      </w:r>
      <w:r w:rsidRPr="002F3D50">
        <w:rPr>
          <w:rFonts w:ascii="Times New Roman" w:hAnsi="Times New Roman"/>
          <w:sz w:val="24"/>
          <w:szCs w:val="24"/>
        </w:rPr>
        <w:t xml:space="preserve"> din republică şi internaţionali în soluționarea problemelor instituţiilor educaţionale. </w:t>
      </w:r>
    </w:p>
    <w:p w:rsidR="00742F3F"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 xml:space="preserve">Asigurarea siguranţei elevilor în incinta unităţii şcolare </w:t>
      </w:r>
      <w:r w:rsidRPr="002F3D50">
        <w:rPr>
          <w:rFonts w:ascii="Times New Roman" w:hAnsi="Times New Roman"/>
          <w:sz w:val="24"/>
          <w:szCs w:val="24"/>
        </w:rPr>
        <w:cr/>
      </w:r>
    </w:p>
    <w:p w:rsidR="00C83118" w:rsidRPr="002F3D50" w:rsidRDefault="00C64587" w:rsidP="00C57A9A">
      <w:pPr>
        <w:shd w:val="clear" w:color="auto" w:fill="FFFFFF"/>
        <w:tabs>
          <w:tab w:val="left" w:pos="7513"/>
        </w:tabs>
        <w:spacing w:after="0" w:line="240" w:lineRule="auto"/>
        <w:jc w:val="center"/>
        <w:rPr>
          <w:rFonts w:ascii="Times New Roman" w:hAnsi="Times New Roman"/>
          <w:b/>
          <w:sz w:val="28"/>
          <w:szCs w:val="28"/>
        </w:rPr>
      </w:pPr>
      <w:r w:rsidRPr="002F3D50">
        <w:rPr>
          <w:rFonts w:ascii="Times New Roman" w:hAnsi="Times New Roman"/>
          <w:b/>
          <w:sz w:val="28"/>
          <w:szCs w:val="28"/>
        </w:rPr>
        <w:t xml:space="preserve">V. </w:t>
      </w:r>
      <w:r w:rsidR="00C83118" w:rsidRPr="002F3D50">
        <w:rPr>
          <w:rFonts w:ascii="Times New Roman" w:hAnsi="Times New Roman"/>
          <w:b/>
          <w:sz w:val="28"/>
          <w:szCs w:val="28"/>
        </w:rPr>
        <w:t>OBIECTIVELE STRATEGICE ŞI DE REFERINŢĂ</w:t>
      </w:r>
    </w:p>
    <w:p w:rsidR="005C2672" w:rsidRPr="002F3D50" w:rsidRDefault="00F16BCE" w:rsidP="00C57A9A">
      <w:pPr>
        <w:shd w:val="clear" w:color="auto" w:fill="FFFFFF"/>
        <w:tabs>
          <w:tab w:val="left" w:pos="7513"/>
        </w:tabs>
        <w:spacing w:after="0" w:line="240" w:lineRule="auto"/>
        <w:jc w:val="center"/>
        <w:rPr>
          <w:rFonts w:ascii="Times New Roman" w:hAnsi="Times New Roman"/>
          <w:b/>
          <w:sz w:val="28"/>
          <w:szCs w:val="28"/>
        </w:rPr>
      </w:pPr>
      <w:r w:rsidRPr="002F3D50">
        <w:rPr>
          <w:rFonts w:ascii="Times New Roman" w:hAnsi="Times New Roman"/>
          <w:b/>
          <w:sz w:val="28"/>
          <w:szCs w:val="28"/>
        </w:rPr>
        <w:t xml:space="preserve"> ale dezvoltării învăţămîntului</w:t>
      </w:r>
      <w:r w:rsidR="00C83118" w:rsidRPr="002F3D50">
        <w:rPr>
          <w:rFonts w:ascii="Times New Roman" w:hAnsi="Times New Roman"/>
          <w:b/>
          <w:sz w:val="28"/>
          <w:szCs w:val="28"/>
        </w:rPr>
        <w:t xml:space="preserve"> </w:t>
      </w:r>
      <w:r w:rsidR="001F1E60" w:rsidRPr="002F3D50">
        <w:rPr>
          <w:rFonts w:ascii="Times New Roman" w:hAnsi="Times New Roman"/>
          <w:b/>
          <w:sz w:val="28"/>
          <w:szCs w:val="28"/>
        </w:rPr>
        <w:t xml:space="preserve">pentru anii  2016 </w:t>
      </w:r>
      <w:r w:rsidRPr="002F3D50">
        <w:rPr>
          <w:rFonts w:ascii="Times New Roman" w:hAnsi="Times New Roman"/>
          <w:b/>
          <w:sz w:val="28"/>
          <w:szCs w:val="28"/>
        </w:rPr>
        <w:t>– 2020</w:t>
      </w:r>
    </w:p>
    <w:p w:rsidR="001F1E60" w:rsidRPr="002F3D50" w:rsidRDefault="001F1E60" w:rsidP="00045B63">
      <w:pPr>
        <w:spacing w:after="0" w:line="240" w:lineRule="auto"/>
        <w:jc w:val="both"/>
        <w:rPr>
          <w:rFonts w:ascii="Times New Roman" w:hAnsi="Times New Roman"/>
          <w:b/>
          <w:sz w:val="28"/>
          <w:szCs w:val="28"/>
        </w:rPr>
      </w:pPr>
    </w:p>
    <w:p w:rsidR="0048116C" w:rsidRPr="002F3D50" w:rsidRDefault="004551AE" w:rsidP="00803E39">
      <w:pPr>
        <w:spacing w:after="0" w:line="240" w:lineRule="auto"/>
        <w:jc w:val="both"/>
        <w:rPr>
          <w:rFonts w:ascii="Times New Roman" w:hAnsi="Times New Roman"/>
          <w:b/>
          <w:sz w:val="24"/>
          <w:szCs w:val="24"/>
        </w:rPr>
      </w:pPr>
      <w:r w:rsidRPr="002F3D50">
        <w:rPr>
          <w:rFonts w:ascii="Times New Roman" w:hAnsi="Times New Roman"/>
          <w:b/>
          <w:sz w:val="24"/>
          <w:szCs w:val="24"/>
        </w:rPr>
        <w:t>I. Asigurarea</w:t>
      </w:r>
      <w:r w:rsidR="001F4415" w:rsidRPr="002F3D50">
        <w:rPr>
          <w:rFonts w:ascii="Times New Roman" w:hAnsi="Times New Roman"/>
          <w:b/>
          <w:sz w:val="24"/>
          <w:szCs w:val="24"/>
        </w:rPr>
        <w:t xml:space="preserve"> </w:t>
      </w:r>
      <w:r w:rsidR="0048116C" w:rsidRPr="002F3D50">
        <w:rPr>
          <w:rFonts w:ascii="Times New Roman" w:hAnsi="Times New Roman"/>
          <w:b/>
          <w:sz w:val="24"/>
          <w:szCs w:val="24"/>
        </w:rPr>
        <w:t xml:space="preserve">şi promovarea </w:t>
      </w:r>
      <w:r w:rsidR="001F4415" w:rsidRPr="002F3D50">
        <w:rPr>
          <w:rFonts w:ascii="Times New Roman" w:hAnsi="Times New Roman"/>
          <w:b/>
          <w:sz w:val="24"/>
          <w:szCs w:val="24"/>
        </w:rPr>
        <w:t>unui m</w:t>
      </w:r>
      <w:r w:rsidR="00B20F11" w:rsidRPr="002F3D50">
        <w:rPr>
          <w:rFonts w:ascii="Times New Roman" w:hAnsi="Times New Roman"/>
          <w:b/>
          <w:sz w:val="24"/>
          <w:szCs w:val="24"/>
        </w:rPr>
        <w:t xml:space="preserve">anagement </w:t>
      </w:r>
      <w:r w:rsidR="00EB67BD" w:rsidRPr="002F3D50">
        <w:rPr>
          <w:rFonts w:ascii="Times New Roman" w:hAnsi="Times New Roman"/>
          <w:b/>
          <w:sz w:val="24"/>
          <w:szCs w:val="24"/>
        </w:rPr>
        <w:t xml:space="preserve">educaţional </w:t>
      </w:r>
      <w:r w:rsidR="0048116C" w:rsidRPr="002F3D50">
        <w:rPr>
          <w:rFonts w:ascii="Times New Roman" w:hAnsi="Times New Roman"/>
          <w:b/>
          <w:sz w:val="24"/>
          <w:szCs w:val="24"/>
        </w:rPr>
        <w:t>democratic orientat spre schimbare.</w:t>
      </w:r>
    </w:p>
    <w:p w:rsidR="00B20F11" w:rsidRPr="002F3D50" w:rsidRDefault="004551AE"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Asigurarea</w:t>
      </w:r>
      <w:r w:rsidR="000227F2" w:rsidRPr="002F3D50">
        <w:rPr>
          <w:rFonts w:ascii="Times New Roman" w:hAnsi="Times New Roman"/>
          <w:sz w:val="24"/>
          <w:szCs w:val="24"/>
        </w:rPr>
        <w:t xml:space="preserve"> condiţiilor şi m</w:t>
      </w:r>
      <w:r w:rsidR="00B20F11" w:rsidRPr="002F3D50">
        <w:rPr>
          <w:rFonts w:ascii="Times New Roman" w:hAnsi="Times New Roman"/>
          <w:sz w:val="24"/>
          <w:szCs w:val="24"/>
        </w:rPr>
        <w:t xml:space="preserve">onitorizarea aplicării </w:t>
      </w:r>
      <w:r w:rsidR="00554002" w:rsidRPr="002F3D50">
        <w:rPr>
          <w:rFonts w:ascii="Times New Roman" w:hAnsi="Times New Roman"/>
          <w:sz w:val="24"/>
          <w:szCs w:val="24"/>
        </w:rPr>
        <w:t xml:space="preserve">la nivel raional şi local a documentelor de stat ce ţin de domeniul </w:t>
      </w:r>
      <w:r w:rsidR="00544101" w:rsidRPr="002F3D50">
        <w:rPr>
          <w:rFonts w:ascii="Times New Roman" w:hAnsi="Times New Roman"/>
          <w:sz w:val="24"/>
          <w:szCs w:val="24"/>
        </w:rPr>
        <w:t>conducerii inovativ</w:t>
      </w:r>
      <w:r w:rsidR="00A13683" w:rsidRPr="002F3D50">
        <w:rPr>
          <w:rFonts w:ascii="Times New Roman" w:hAnsi="Times New Roman"/>
          <w:sz w:val="24"/>
          <w:szCs w:val="24"/>
        </w:rPr>
        <w:t>e în instituţiile educaţionale</w:t>
      </w:r>
      <w:r w:rsidR="00544101" w:rsidRPr="002F3D50">
        <w:rPr>
          <w:rFonts w:ascii="Times New Roman" w:hAnsi="Times New Roman"/>
          <w:sz w:val="24"/>
          <w:szCs w:val="24"/>
        </w:rPr>
        <w:t>.</w:t>
      </w:r>
    </w:p>
    <w:p w:rsidR="00EB67BD" w:rsidRPr="002F3D50" w:rsidRDefault="00B20F11"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Respectarea principiului de transparenţă, echitate şi profesionalism în exercitarea competenţelor de serviciu</w:t>
      </w:r>
      <w:r w:rsidR="00A13683" w:rsidRPr="002F3D50">
        <w:rPr>
          <w:rFonts w:ascii="Times New Roman" w:hAnsi="Times New Roman"/>
          <w:sz w:val="24"/>
          <w:szCs w:val="24"/>
        </w:rPr>
        <w:t>.</w:t>
      </w:r>
      <w:r w:rsidRPr="002F3D50">
        <w:rPr>
          <w:rFonts w:ascii="Times New Roman" w:hAnsi="Times New Roman"/>
          <w:sz w:val="24"/>
          <w:szCs w:val="24"/>
        </w:rPr>
        <w:t xml:space="preserve"> </w:t>
      </w:r>
    </w:p>
    <w:p w:rsidR="00EB67BD" w:rsidRPr="002F3D50" w:rsidRDefault="00B20F11"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Implicarea eficientă a tuturor managerilor şcolari în exercitarea atribuţiilor </w:t>
      </w:r>
      <w:r w:rsidR="00EB67BD" w:rsidRPr="002F3D50">
        <w:rPr>
          <w:rFonts w:ascii="Times New Roman" w:hAnsi="Times New Roman"/>
          <w:sz w:val="24"/>
          <w:szCs w:val="24"/>
        </w:rPr>
        <w:t xml:space="preserve">manageriale </w:t>
      </w:r>
      <w:r w:rsidR="00FF57E8" w:rsidRPr="002F3D50">
        <w:rPr>
          <w:rFonts w:ascii="Times New Roman" w:hAnsi="Times New Roman"/>
          <w:sz w:val="24"/>
          <w:szCs w:val="24"/>
        </w:rPr>
        <w:t>şi administrar</w:t>
      </w:r>
      <w:r w:rsidR="000227F2" w:rsidRPr="002F3D50">
        <w:rPr>
          <w:rFonts w:ascii="Times New Roman" w:hAnsi="Times New Roman"/>
          <w:sz w:val="24"/>
          <w:szCs w:val="24"/>
        </w:rPr>
        <w:t>e eficientă a şcolii asigurînd t</w:t>
      </w:r>
      <w:r w:rsidR="00FF57E8" w:rsidRPr="002F3D50">
        <w:rPr>
          <w:rFonts w:ascii="Times New Roman" w:hAnsi="Times New Roman"/>
          <w:sz w:val="24"/>
          <w:szCs w:val="24"/>
        </w:rPr>
        <w:t xml:space="preserve">endinţe de dezvoltare </w:t>
      </w:r>
      <w:r w:rsidR="004551AE" w:rsidRPr="002F3D50">
        <w:rPr>
          <w:rFonts w:ascii="Times New Roman" w:hAnsi="Times New Roman"/>
          <w:sz w:val="24"/>
          <w:szCs w:val="24"/>
        </w:rPr>
        <w:t>instituțională</w:t>
      </w:r>
    </w:p>
    <w:p w:rsidR="00B20F11" w:rsidRPr="002F3D50" w:rsidRDefault="00B20F11"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Formarea  continuă şi promovarea   unui management educaţional de calitate</w:t>
      </w:r>
      <w:r w:rsidR="00FF57E8" w:rsidRPr="002F3D50">
        <w:rPr>
          <w:rFonts w:ascii="Times New Roman" w:hAnsi="Times New Roman"/>
          <w:sz w:val="24"/>
          <w:szCs w:val="24"/>
        </w:rPr>
        <w:t>,respectînd principiile de conducere participativă,organizare şi programare raţională,</w:t>
      </w:r>
      <w:r w:rsidR="000227F2" w:rsidRPr="002F3D50">
        <w:rPr>
          <w:rFonts w:ascii="Times New Roman" w:hAnsi="Times New Roman"/>
          <w:sz w:val="24"/>
          <w:szCs w:val="24"/>
        </w:rPr>
        <w:t xml:space="preserve"> </w:t>
      </w:r>
      <w:r w:rsidR="00FF57E8" w:rsidRPr="002F3D50">
        <w:rPr>
          <w:rFonts w:ascii="Times New Roman" w:hAnsi="Times New Roman"/>
          <w:sz w:val="24"/>
          <w:szCs w:val="24"/>
        </w:rPr>
        <w:t>conducerii dinamice şi inovării permanente.</w:t>
      </w:r>
    </w:p>
    <w:p w:rsidR="00B20F11" w:rsidRPr="002F3D50" w:rsidRDefault="00B20F11"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Asigurarea transparenţei în procesul decizional în cadrul şed</w:t>
      </w:r>
      <w:r w:rsidR="0048116C" w:rsidRPr="002F3D50">
        <w:rPr>
          <w:rFonts w:ascii="Times New Roman" w:hAnsi="Times New Roman"/>
          <w:sz w:val="24"/>
          <w:szCs w:val="24"/>
        </w:rPr>
        <w:t>inţelor Consiliul</w:t>
      </w:r>
      <w:r w:rsidR="004551AE" w:rsidRPr="002F3D50">
        <w:rPr>
          <w:rFonts w:ascii="Times New Roman" w:hAnsi="Times New Roman"/>
          <w:sz w:val="24"/>
          <w:szCs w:val="24"/>
        </w:rPr>
        <w:t>ui</w:t>
      </w:r>
      <w:r w:rsidR="0048116C" w:rsidRPr="002F3D50">
        <w:rPr>
          <w:rFonts w:ascii="Times New Roman" w:hAnsi="Times New Roman"/>
          <w:sz w:val="24"/>
          <w:szCs w:val="24"/>
        </w:rPr>
        <w:t xml:space="preserve">  Consultativ şi de </w:t>
      </w:r>
      <w:r w:rsidR="00A13683" w:rsidRPr="002F3D50">
        <w:rPr>
          <w:rFonts w:ascii="Times New Roman" w:hAnsi="Times New Roman"/>
          <w:sz w:val="24"/>
          <w:szCs w:val="24"/>
        </w:rPr>
        <w:t>Administraţie.</w:t>
      </w:r>
    </w:p>
    <w:p w:rsidR="00B20F11" w:rsidRPr="002F3D50" w:rsidRDefault="00B20F11"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Implicarea cadrelor didactice în dirijarea  procesul decizional prin  participare</w:t>
      </w:r>
      <w:r w:rsidR="0048116C" w:rsidRPr="002F3D50">
        <w:rPr>
          <w:rFonts w:ascii="Times New Roman" w:hAnsi="Times New Roman"/>
          <w:sz w:val="24"/>
          <w:szCs w:val="24"/>
        </w:rPr>
        <w:t xml:space="preserve"> activă la dezbaterile în cadrul </w:t>
      </w:r>
      <w:r w:rsidRPr="002F3D50">
        <w:rPr>
          <w:rFonts w:ascii="Times New Roman" w:hAnsi="Times New Roman"/>
          <w:sz w:val="24"/>
          <w:szCs w:val="24"/>
        </w:rPr>
        <w:t xml:space="preserve"> Consili</w:t>
      </w:r>
      <w:r w:rsidR="004551AE" w:rsidRPr="002F3D50">
        <w:rPr>
          <w:rFonts w:ascii="Times New Roman" w:hAnsi="Times New Roman"/>
          <w:sz w:val="24"/>
          <w:szCs w:val="24"/>
        </w:rPr>
        <w:t>i</w:t>
      </w:r>
      <w:r w:rsidRPr="002F3D50">
        <w:rPr>
          <w:rFonts w:ascii="Times New Roman" w:hAnsi="Times New Roman"/>
          <w:sz w:val="24"/>
          <w:szCs w:val="24"/>
        </w:rPr>
        <w:t>l</w:t>
      </w:r>
      <w:r w:rsidR="0048116C" w:rsidRPr="002F3D50">
        <w:rPr>
          <w:rFonts w:ascii="Times New Roman" w:hAnsi="Times New Roman"/>
          <w:sz w:val="24"/>
          <w:szCs w:val="24"/>
        </w:rPr>
        <w:t xml:space="preserve">or </w:t>
      </w:r>
      <w:r w:rsidRPr="002F3D50">
        <w:rPr>
          <w:rFonts w:ascii="Times New Roman" w:hAnsi="Times New Roman"/>
          <w:sz w:val="24"/>
          <w:szCs w:val="24"/>
        </w:rPr>
        <w:t xml:space="preserve"> profesoral</w:t>
      </w:r>
      <w:r w:rsidR="0048116C" w:rsidRPr="002F3D50">
        <w:rPr>
          <w:rFonts w:ascii="Times New Roman" w:hAnsi="Times New Roman"/>
          <w:sz w:val="24"/>
          <w:szCs w:val="24"/>
        </w:rPr>
        <w:t>e</w:t>
      </w:r>
      <w:r w:rsidR="00FF57E8" w:rsidRPr="002F3D50">
        <w:rPr>
          <w:rFonts w:ascii="Times New Roman" w:hAnsi="Times New Roman"/>
          <w:sz w:val="24"/>
          <w:szCs w:val="24"/>
        </w:rPr>
        <w:t>.</w:t>
      </w:r>
    </w:p>
    <w:p w:rsidR="00A13683" w:rsidRPr="002F3D50" w:rsidRDefault="005D67F6"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 </w:t>
      </w:r>
      <w:r w:rsidR="00B20F11" w:rsidRPr="002F3D50">
        <w:rPr>
          <w:rFonts w:ascii="Times New Roman" w:hAnsi="Times New Roman"/>
          <w:sz w:val="24"/>
          <w:szCs w:val="24"/>
        </w:rPr>
        <w:t xml:space="preserve">Promovarea interesului de creştere profesională  prin  </w:t>
      </w:r>
      <w:r w:rsidR="0048116C" w:rsidRPr="002F3D50">
        <w:rPr>
          <w:rFonts w:ascii="Times New Roman" w:hAnsi="Times New Roman"/>
          <w:sz w:val="24"/>
          <w:szCs w:val="24"/>
        </w:rPr>
        <w:t xml:space="preserve"> grade didactice şi manageriale.</w:t>
      </w:r>
    </w:p>
    <w:p w:rsidR="00D139BA" w:rsidRPr="002F3D50" w:rsidRDefault="00B20F11"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Organizarea activităţilor de cercetare didacti</w:t>
      </w:r>
      <w:r w:rsidR="005D67F6" w:rsidRPr="002F3D50">
        <w:rPr>
          <w:rFonts w:ascii="Times New Roman" w:hAnsi="Times New Roman"/>
          <w:sz w:val="24"/>
          <w:szCs w:val="24"/>
        </w:rPr>
        <w:t>că în cadrul Centrului Metodic</w:t>
      </w:r>
      <w:r w:rsidR="00FF57E8" w:rsidRPr="002F3D50">
        <w:rPr>
          <w:rFonts w:ascii="Times New Roman" w:hAnsi="Times New Roman"/>
          <w:sz w:val="24"/>
          <w:szCs w:val="24"/>
        </w:rPr>
        <w:t xml:space="preserve"> şi asigurarea unei </w:t>
      </w:r>
      <w:r w:rsidR="00A13683" w:rsidRPr="002F3D50">
        <w:rPr>
          <w:rFonts w:ascii="Times New Roman" w:hAnsi="Times New Roman"/>
          <w:sz w:val="24"/>
          <w:szCs w:val="24"/>
        </w:rPr>
        <w:t xml:space="preserve">  </w:t>
      </w:r>
      <w:r w:rsidR="00FF57E8" w:rsidRPr="002F3D50">
        <w:rPr>
          <w:rFonts w:ascii="Times New Roman" w:hAnsi="Times New Roman"/>
          <w:sz w:val="24"/>
          <w:szCs w:val="24"/>
        </w:rPr>
        <w:t>asistenţe metodice relevante la nivel local.</w:t>
      </w:r>
    </w:p>
    <w:p w:rsidR="00B278EF" w:rsidRPr="002F3D50" w:rsidRDefault="00032CAC"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 </w:t>
      </w:r>
      <w:r w:rsidR="00E14F7A" w:rsidRPr="002F3D50">
        <w:rPr>
          <w:rFonts w:ascii="Times New Roman" w:hAnsi="Times New Roman"/>
          <w:sz w:val="24"/>
          <w:szCs w:val="24"/>
        </w:rPr>
        <w:t>Promovarea experienţei manageriale în problema dezv</w:t>
      </w:r>
      <w:r w:rsidR="00C21BAD" w:rsidRPr="002F3D50">
        <w:rPr>
          <w:rFonts w:ascii="Times New Roman" w:hAnsi="Times New Roman"/>
          <w:sz w:val="24"/>
          <w:szCs w:val="24"/>
        </w:rPr>
        <w:t>oltării organizaţionale a instituţiei</w:t>
      </w:r>
    </w:p>
    <w:p w:rsidR="004E034B" w:rsidRPr="002F3D50" w:rsidRDefault="004E034B" w:rsidP="00803E39">
      <w:pPr>
        <w:spacing w:after="0" w:line="240" w:lineRule="auto"/>
        <w:jc w:val="both"/>
        <w:rPr>
          <w:rFonts w:ascii="Times New Roman" w:hAnsi="Times New Roman"/>
          <w:sz w:val="24"/>
          <w:szCs w:val="24"/>
        </w:rPr>
      </w:pPr>
    </w:p>
    <w:p w:rsidR="009212BE" w:rsidRPr="002F3D50" w:rsidRDefault="00554002" w:rsidP="00803E39">
      <w:pPr>
        <w:spacing w:after="0" w:line="240" w:lineRule="auto"/>
        <w:jc w:val="both"/>
        <w:rPr>
          <w:rFonts w:ascii="Times New Roman" w:hAnsi="Times New Roman"/>
          <w:b/>
          <w:sz w:val="24"/>
          <w:szCs w:val="24"/>
        </w:rPr>
      </w:pPr>
      <w:r w:rsidRPr="002F3D50">
        <w:rPr>
          <w:rFonts w:ascii="Times New Roman" w:hAnsi="Times New Roman"/>
          <w:b/>
          <w:sz w:val="24"/>
          <w:szCs w:val="24"/>
        </w:rPr>
        <w:t>I</w:t>
      </w:r>
      <w:r w:rsidR="0090243A" w:rsidRPr="002F3D50">
        <w:rPr>
          <w:rFonts w:ascii="Times New Roman" w:hAnsi="Times New Roman"/>
          <w:b/>
          <w:sz w:val="24"/>
          <w:szCs w:val="24"/>
        </w:rPr>
        <w:t>I.</w:t>
      </w:r>
      <w:r w:rsidR="009212BE" w:rsidRPr="002F3D50">
        <w:rPr>
          <w:rFonts w:ascii="Times New Roman" w:hAnsi="Times New Roman"/>
          <w:b/>
          <w:sz w:val="24"/>
          <w:szCs w:val="24"/>
        </w:rPr>
        <w:t xml:space="preserve"> Realizarea unui sistem educaţional stabil, echitabil, eficient şi relevant. </w:t>
      </w:r>
    </w:p>
    <w:p w:rsidR="009212BE" w:rsidRPr="002F3D50" w:rsidRDefault="009212BE" w:rsidP="00803E39">
      <w:pPr>
        <w:pStyle w:val="Listparagraf"/>
        <w:numPr>
          <w:ilvl w:val="0"/>
          <w:numId w:val="36"/>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Asigurarea accesului tuturor elevilor la servicii educaţionale de calitate.</w:t>
      </w:r>
      <w:r w:rsidR="00023903" w:rsidRPr="002F3D50">
        <w:rPr>
          <w:sz w:val="24"/>
          <w:szCs w:val="24"/>
        </w:rPr>
        <w:t xml:space="preserve"> </w:t>
      </w:r>
      <w:r w:rsidR="00023903" w:rsidRPr="002F3D50">
        <w:rPr>
          <w:rFonts w:ascii="Times New Roman" w:hAnsi="Times New Roman"/>
          <w:sz w:val="24"/>
          <w:szCs w:val="24"/>
        </w:rPr>
        <w:t>Formarea personalităţii în raport cu potenţialul acesteia.</w:t>
      </w:r>
    </w:p>
    <w:p w:rsidR="009212BE" w:rsidRPr="002F3D50" w:rsidRDefault="009212BE" w:rsidP="00803E39">
      <w:pPr>
        <w:pStyle w:val="Listparagraf"/>
        <w:numPr>
          <w:ilvl w:val="0"/>
          <w:numId w:val="36"/>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Asigurarea serviciilor de consiliere şi orientare şcolară, profesională şi de asistenţă psihopedagogică.</w:t>
      </w:r>
    </w:p>
    <w:p w:rsidR="00D46285" w:rsidRPr="002F3D50" w:rsidRDefault="00D46285" w:rsidP="00803E39">
      <w:pPr>
        <w:pStyle w:val="Listparagraf"/>
        <w:numPr>
          <w:ilvl w:val="0"/>
          <w:numId w:val="36"/>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Identificarea şi soluţionarea problemelor sistemului educaţional preş</w:t>
      </w:r>
      <w:r w:rsidR="004C6D2B" w:rsidRPr="002F3D50">
        <w:rPr>
          <w:rFonts w:ascii="Times New Roman" w:hAnsi="Times New Roman"/>
          <w:sz w:val="24"/>
          <w:szCs w:val="24"/>
        </w:rPr>
        <w:t xml:space="preserve">colar. </w:t>
      </w:r>
      <w:r w:rsidRPr="002F3D50">
        <w:rPr>
          <w:rFonts w:ascii="Times New Roman" w:hAnsi="Times New Roman"/>
          <w:sz w:val="24"/>
          <w:szCs w:val="24"/>
        </w:rPr>
        <w:t>Asigurarea relevanţei educaţiei timpurii.</w:t>
      </w:r>
    </w:p>
    <w:p w:rsidR="009212BE" w:rsidRPr="002F3D50" w:rsidRDefault="009212BE" w:rsidP="00803E39">
      <w:pPr>
        <w:pStyle w:val="Listparagraf"/>
        <w:numPr>
          <w:ilvl w:val="0"/>
          <w:numId w:val="36"/>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Combaterea şi preîntîmpinarea violenţei in şcoală, familie şi in mediul social. </w:t>
      </w:r>
    </w:p>
    <w:p w:rsidR="009212BE" w:rsidRPr="002F3D50" w:rsidRDefault="009212BE" w:rsidP="00803E39">
      <w:pPr>
        <w:pStyle w:val="Listparagraf"/>
        <w:numPr>
          <w:ilvl w:val="0"/>
          <w:numId w:val="36"/>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Asigurarea educaţiei complementare (educaţie pentru</w:t>
      </w:r>
      <w:r w:rsidR="00DB6583" w:rsidRPr="002F3D50">
        <w:rPr>
          <w:rFonts w:ascii="Times New Roman" w:hAnsi="Times New Roman"/>
          <w:sz w:val="24"/>
          <w:szCs w:val="24"/>
        </w:rPr>
        <w:t xml:space="preserve"> </w:t>
      </w:r>
      <w:r w:rsidRPr="002F3D50">
        <w:rPr>
          <w:rFonts w:ascii="Times New Roman" w:hAnsi="Times New Roman"/>
          <w:sz w:val="24"/>
          <w:szCs w:val="24"/>
        </w:rPr>
        <w:t>s</w:t>
      </w:r>
      <w:r w:rsidR="00E14F7A" w:rsidRPr="002F3D50">
        <w:rPr>
          <w:rFonts w:ascii="Times New Roman" w:hAnsi="Times New Roman"/>
          <w:sz w:val="24"/>
          <w:szCs w:val="24"/>
        </w:rPr>
        <w:t xml:space="preserve">ănătate, </w:t>
      </w:r>
      <w:r w:rsidRPr="002F3D50">
        <w:rPr>
          <w:rFonts w:ascii="Times New Roman" w:hAnsi="Times New Roman"/>
          <w:sz w:val="24"/>
          <w:szCs w:val="24"/>
        </w:rPr>
        <w:t>cultură, cultură civică, antreprenorială şi tehnologică,</w:t>
      </w:r>
      <w:r w:rsidR="00EA3E1B" w:rsidRPr="002F3D50">
        <w:rPr>
          <w:rFonts w:ascii="Times New Roman" w:hAnsi="Times New Roman"/>
          <w:sz w:val="24"/>
          <w:szCs w:val="24"/>
        </w:rPr>
        <w:t xml:space="preserve"> </w:t>
      </w:r>
      <w:r w:rsidR="00E14F7A" w:rsidRPr="002F3D50">
        <w:rPr>
          <w:rFonts w:ascii="Times New Roman" w:hAnsi="Times New Roman"/>
          <w:sz w:val="24"/>
          <w:szCs w:val="24"/>
        </w:rPr>
        <w:t xml:space="preserve">artistică, </w:t>
      </w:r>
      <w:r w:rsidRPr="002F3D50">
        <w:rPr>
          <w:rFonts w:ascii="Times New Roman" w:hAnsi="Times New Roman"/>
          <w:sz w:val="24"/>
          <w:szCs w:val="24"/>
        </w:rPr>
        <w:t xml:space="preserve"> sport</w:t>
      </w:r>
      <w:r w:rsidR="00DB6583" w:rsidRPr="002F3D50">
        <w:rPr>
          <w:rFonts w:ascii="Times New Roman" w:hAnsi="Times New Roman"/>
          <w:sz w:val="24"/>
          <w:szCs w:val="24"/>
        </w:rPr>
        <w:t xml:space="preserve"> </w:t>
      </w:r>
      <w:r w:rsidR="004551AE" w:rsidRPr="002F3D50">
        <w:rPr>
          <w:rFonts w:ascii="Times New Roman" w:hAnsi="Times New Roman"/>
          <w:sz w:val="24"/>
          <w:szCs w:val="24"/>
        </w:rPr>
        <w:t>etc.</w:t>
      </w:r>
      <w:r w:rsidR="00DB6583" w:rsidRPr="002F3D50">
        <w:rPr>
          <w:rFonts w:ascii="Times New Roman" w:hAnsi="Times New Roman"/>
          <w:sz w:val="24"/>
          <w:szCs w:val="24"/>
        </w:rPr>
        <w:t xml:space="preserve"> </w:t>
      </w:r>
      <w:r w:rsidRPr="002F3D50">
        <w:rPr>
          <w:rFonts w:ascii="Times New Roman" w:hAnsi="Times New Roman"/>
          <w:sz w:val="24"/>
          <w:szCs w:val="24"/>
        </w:rPr>
        <w:t>).</w:t>
      </w:r>
    </w:p>
    <w:p w:rsidR="009212BE" w:rsidRPr="002F3D50" w:rsidRDefault="009212BE" w:rsidP="00803E39">
      <w:pPr>
        <w:pStyle w:val="Listparagraf"/>
        <w:numPr>
          <w:ilvl w:val="0"/>
          <w:numId w:val="36"/>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lastRenderedPageBreak/>
        <w:t xml:space="preserve">Prevenirea şi combaterea marginalizării şi a excluziunii sociale prin cuprinderea în şcoală a tuturor copiilor cu </w:t>
      </w:r>
      <w:r w:rsidR="004551AE" w:rsidRPr="002F3D50">
        <w:rPr>
          <w:rFonts w:ascii="Times New Roman" w:hAnsi="Times New Roman"/>
          <w:sz w:val="24"/>
          <w:szCs w:val="24"/>
        </w:rPr>
        <w:t>dezabilități</w:t>
      </w:r>
      <w:r w:rsidRPr="002F3D50">
        <w:rPr>
          <w:rFonts w:ascii="Times New Roman" w:hAnsi="Times New Roman"/>
          <w:sz w:val="24"/>
          <w:szCs w:val="24"/>
        </w:rPr>
        <w:t>/ cerinţe educaţionale speciale</w:t>
      </w:r>
      <w:r w:rsidR="00E14F7A" w:rsidRPr="002F3D50">
        <w:rPr>
          <w:rFonts w:ascii="Times New Roman" w:hAnsi="Times New Roman"/>
          <w:sz w:val="24"/>
          <w:szCs w:val="24"/>
        </w:rPr>
        <w:t>/</w:t>
      </w:r>
      <w:r w:rsidRPr="002F3D50">
        <w:rPr>
          <w:rFonts w:ascii="Times New Roman" w:hAnsi="Times New Roman"/>
          <w:sz w:val="24"/>
          <w:szCs w:val="24"/>
        </w:rPr>
        <w:t xml:space="preserve"> şi din grupuri vulnerabile. </w:t>
      </w:r>
    </w:p>
    <w:p w:rsidR="009212BE" w:rsidRPr="002F3D50" w:rsidRDefault="009212BE" w:rsidP="00803E39">
      <w:pPr>
        <w:pStyle w:val="Listparagraf"/>
        <w:numPr>
          <w:ilvl w:val="0"/>
          <w:numId w:val="36"/>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Asigurarea accesului în domeniul învăţământului şi educaţiei pentru minorităţile naţionale şi confesiuni religioase.</w:t>
      </w:r>
    </w:p>
    <w:p w:rsidR="009212BE" w:rsidRPr="002F3D50" w:rsidRDefault="009212BE" w:rsidP="00803E39">
      <w:pPr>
        <w:pStyle w:val="Listparagraf"/>
        <w:numPr>
          <w:ilvl w:val="0"/>
          <w:numId w:val="36"/>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Asigurarea evaluării tuturor elevilor din învăţământul preuniversitar în conformitate cu noile reglementări. </w:t>
      </w:r>
    </w:p>
    <w:p w:rsidR="009212BE" w:rsidRPr="002F3D50" w:rsidRDefault="0090243A" w:rsidP="00803E39">
      <w:pPr>
        <w:spacing w:after="0" w:line="240" w:lineRule="auto"/>
        <w:jc w:val="both"/>
        <w:rPr>
          <w:rFonts w:ascii="Times New Roman" w:hAnsi="Times New Roman"/>
          <w:b/>
          <w:sz w:val="24"/>
          <w:szCs w:val="24"/>
        </w:rPr>
      </w:pPr>
      <w:r w:rsidRPr="002F3D50">
        <w:rPr>
          <w:rFonts w:ascii="Times New Roman" w:hAnsi="Times New Roman"/>
          <w:b/>
          <w:sz w:val="24"/>
          <w:szCs w:val="24"/>
        </w:rPr>
        <w:t>II</w:t>
      </w:r>
      <w:r w:rsidR="00554002" w:rsidRPr="002F3D50">
        <w:rPr>
          <w:rFonts w:ascii="Times New Roman" w:hAnsi="Times New Roman"/>
          <w:b/>
          <w:sz w:val="24"/>
          <w:szCs w:val="24"/>
        </w:rPr>
        <w:t>I</w:t>
      </w:r>
      <w:r w:rsidR="009212BE" w:rsidRPr="002F3D50">
        <w:rPr>
          <w:rFonts w:ascii="Times New Roman" w:hAnsi="Times New Roman"/>
          <w:b/>
          <w:sz w:val="24"/>
          <w:szCs w:val="24"/>
        </w:rPr>
        <w:t>.  Monitorizarea  aplicării  sistemului  legislativ  care  să  asigure  modernizarea,  stabilitatea  şi  predictibilitatea  sistemului  de  învăţământ,  precum  şi  garantarea egalităţii de şanse la accesul la educaţie</w:t>
      </w:r>
      <w:r w:rsidR="00DB6583" w:rsidRPr="002F3D50">
        <w:rPr>
          <w:rFonts w:ascii="Times New Roman" w:hAnsi="Times New Roman"/>
          <w:b/>
          <w:sz w:val="24"/>
          <w:szCs w:val="24"/>
        </w:rPr>
        <w:t xml:space="preserve"> de calitate</w:t>
      </w:r>
      <w:r w:rsidR="009212BE" w:rsidRPr="002F3D50">
        <w:rPr>
          <w:rFonts w:ascii="Times New Roman" w:hAnsi="Times New Roman"/>
          <w:b/>
          <w:sz w:val="24"/>
          <w:szCs w:val="24"/>
        </w:rPr>
        <w:t xml:space="preserve">. </w:t>
      </w:r>
    </w:p>
    <w:p w:rsidR="00887C46" w:rsidRPr="002F3D50" w:rsidRDefault="00887C46" w:rsidP="00803E39">
      <w:pPr>
        <w:spacing w:after="0" w:line="240" w:lineRule="auto"/>
        <w:jc w:val="both"/>
        <w:rPr>
          <w:rFonts w:ascii="Times New Roman" w:hAnsi="Times New Roman"/>
          <w:b/>
          <w:sz w:val="24"/>
          <w:szCs w:val="24"/>
        </w:rPr>
      </w:pPr>
    </w:p>
    <w:p w:rsidR="00E42550" w:rsidRPr="002F3D50" w:rsidRDefault="00DB6583"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Optimizarea şi r</w:t>
      </w:r>
      <w:r w:rsidR="009212BE" w:rsidRPr="002F3D50">
        <w:rPr>
          <w:rFonts w:ascii="Times New Roman" w:hAnsi="Times New Roman"/>
          <w:sz w:val="24"/>
          <w:szCs w:val="24"/>
        </w:rPr>
        <w:t xml:space="preserve">eorganizarea reţelei şcolare </w:t>
      </w:r>
      <w:r w:rsidR="00E42550" w:rsidRPr="002F3D50">
        <w:rPr>
          <w:rFonts w:ascii="Times New Roman" w:hAnsi="Times New Roman"/>
          <w:sz w:val="24"/>
          <w:szCs w:val="24"/>
        </w:rPr>
        <w:t>asigurînd dreptul tuturor copiilor la o educaţie mai bună</w:t>
      </w:r>
    </w:p>
    <w:p w:rsidR="00DB6583" w:rsidRPr="002F3D50" w:rsidRDefault="009212BE"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Fundamentarea şi</w:t>
      </w:r>
      <w:r w:rsidR="00DB6583" w:rsidRPr="002F3D50">
        <w:rPr>
          <w:rFonts w:ascii="Times New Roman" w:hAnsi="Times New Roman"/>
          <w:sz w:val="24"/>
          <w:szCs w:val="24"/>
        </w:rPr>
        <w:t xml:space="preserve"> implementarea planului raional</w:t>
      </w:r>
      <w:r w:rsidRPr="002F3D50">
        <w:rPr>
          <w:rFonts w:ascii="Times New Roman" w:hAnsi="Times New Roman"/>
          <w:sz w:val="24"/>
          <w:szCs w:val="24"/>
        </w:rPr>
        <w:t xml:space="preserve"> de</w:t>
      </w:r>
      <w:r w:rsidR="00DB6583" w:rsidRPr="002F3D50">
        <w:rPr>
          <w:rFonts w:ascii="Times New Roman" w:hAnsi="Times New Roman"/>
          <w:sz w:val="24"/>
          <w:szCs w:val="24"/>
        </w:rPr>
        <w:t xml:space="preserve"> </w:t>
      </w:r>
      <w:r w:rsidR="00E42550" w:rsidRPr="002F3D50">
        <w:rPr>
          <w:rFonts w:ascii="Times New Roman" w:hAnsi="Times New Roman"/>
          <w:sz w:val="24"/>
          <w:szCs w:val="24"/>
        </w:rPr>
        <w:t xml:space="preserve">reabilitare şi dotare a </w:t>
      </w:r>
      <w:r w:rsidR="004551AE" w:rsidRPr="002F3D50">
        <w:rPr>
          <w:rFonts w:ascii="Times New Roman" w:hAnsi="Times New Roman"/>
          <w:sz w:val="24"/>
          <w:szCs w:val="24"/>
        </w:rPr>
        <w:t>instituțiilor</w:t>
      </w:r>
      <w:r w:rsidR="00E42550" w:rsidRPr="002F3D50">
        <w:rPr>
          <w:rFonts w:ascii="Times New Roman" w:hAnsi="Times New Roman"/>
          <w:sz w:val="24"/>
          <w:szCs w:val="24"/>
        </w:rPr>
        <w:t xml:space="preserve"> de învăţămînt</w:t>
      </w:r>
      <w:r w:rsidRPr="002F3D50">
        <w:rPr>
          <w:rFonts w:ascii="Times New Roman" w:hAnsi="Times New Roman"/>
          <w:sz w:val="24"/>
          <w:szCs w:val="24"/>
        </w:rPr>
        <w:t xml:space="preserve"> în parteneriat cu</w:t>
      </w:r>
      <w:r w:rsidR="00DB6583" w:rsidRPr="002F3D50">
        <w:rPr>
          <w:rFonts w:ascii="Times New Roman" w:hAnsi="Times New Roman"/>
          <w:sz w:val="24"/>
          <w:szCs w:val="24"/>
        </w:rPr>
        <w:t xml:space="preserve"> </w:t>
      </w:r>
      <w:r w:rsidR="00E42550" w:rsidRPr="002F3D50">
        <w:rPr>
          <w:rFonts w:ascii="Times New Roman" w:hAnsi="Times New Roman"/>
          <w:sz w:val="24"/>
          <w:szCs w:val="24"/>
        </w:rPr>
        <w:t xml:space="preserve">administraţiile publice </w:t>
      </w:r>
      <w:r w:rsidRPr="002F3D50">
        <w:rPr>
          <w:rFonts w:ascii="Times New Roman" w:hAnsi="Times New Roman"/>
          <w:sz w:val="24"/>
          <w:szCs w:val="24"/>
        </w:rPr>
        <w:t>locale</w:t>
      </w:r>
      <w:r w:rsidR="00DB6583" w:rsidRPr="002F3D50">
        <w:rPr>
          <w:rFonts w:ascii="Times New Roman" w:hAnsi="Times New Roman"/>
          <w:sz w:val="24"/>
          <w:szCs w:val="24"/>
        </w:rPr>
        <w:t>,</w:t>
      </w:r>
      <w:r w:rsidR="00E42550" w:rsidRPr="002F3D50">
        <w:rPr>
          <w:rFonts w:ascii="Times New Roman" w:hAnsi="Times New Roman"/>
          <w:sz w:val="24"/>
          <w:szCs w:val="24"/>
        </w:rPr>
        <w:t xml:space="preserve"> </w:t>
      </w:r>
      <w:r w:rsidR="00DB6583" w:rsidRPr="002F3D50">
        <w:rPr>
          <w:rFonts w:ascii="Times New Roman" w:hAnsi="Times New Roman"/>
          <w:sz w:val="24"/>
          <w:szCs w:val="24"/>
        </w:rPr>
        <w:t>sprijinirea demersului local pentru renovarea curentă şi capitală</w:t>
      </w:r>
      <w:r w:rsidR="00A13683" w:rsidRPr="002F3D50">
        <w:rPr>
          <w:rFonts w:ascii="Times New Roman" w:hAnsi="Times New Roman"/>
          <w:sz w:val="24"/>
          <w:szCs w:val="24"/>
        </w:rPr>
        <w:t xml:space="preserve"> a edificiilor</w:t>
      </w:r>
      <w:r w:rsidR="00DB6583" w:rsidRPr="002F3D50">
        <w:rPr>
          <w:rFonts w:ascii="Times New Roman" w:hAnsi="Times New Roman"/>
          <w:sz w:val="24"/>
          <w:szCs w:val="24"/>
        </w:rPr>
        <w:t xml:space="preserve">, construirea de grădiniţe noi pentru cuprinderea copiilor de 3 - 6 ani. </w:t>
      </w:r>
    </w:p>
    <w:p w:rsidR="00DB6583" w:rsidRPr="002F3D50" w:rsidRDefault="00DB6583"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Acţiuni pentru organizarea claselor pregătitoare</w:t>
      </w:r>
      <w:r w:rsidR="00A13683" w:rsidRPr="002F3D50">
        <w:rPr>
          <w:rFonts w:ascii="Times New Roman" w:hAnsi="Times New Roman"/>
          <w:sz w:val="24"/>
          <w:szCs w:val="24"/>
        </w:rPr>
        <w:t xml:space="preserve"> în învăţămîntul preşcolar</w:t>
      </w:r>
      <w:r w:rsidR="00B278EF" w:rsidRPr="002F3D50">
        <w:rPr>
          <w:rFonts w:ascii="Times New Roman" w:hAnsi="Times New Roman"/>
          <w:sz w:val="24"/>
          <w:szCs w:val="24"/>
        </w:rPr>
        <w:t>.</w:t>
      </w:r>
    </w:p>
    <w:p w:rsidR="00DB6583" w:rsidRPr="002F3D50" w:rsidRDefault="00A13683"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Cuprinderea copiilor cu învățămîntul general obligatoriu, </w:t>
      </w:r>
      <w:r w:rsidR="0010569C" w:rsidRPr="002F3D50">
        <w:rPr>
          <w:rFonts w:ascii="Times New Roman" w:hAnsi="Times New Roman"/>
          <w:sz w:val="24"/>
          <w:szCs w:val="24"/>
        </w:rPr>
        <w:t>prevenirea ș</w:t>
      </w:r>
      <w:r w:rsidRPr="002F3D50">
        <w:rPr>
          <w:rFonts w:ascii="Times New Roman" w:hAnsi="Times New Roman"/>
          <w:sz w:val="24"/>
          <w:szCs w:val="24"/>
        </w:rPr>
        <w:t xml:space="preserve">i </w:t>
      </w:r>
      <w:r w:rsidR="0010569C" w:rsidRPr="002F3D50">
        <w:rPr>
          <w:rFonts w:ascii="Times New Roman" w:hAnsi="Times New Roman"/>
          <w:sz w:val="24"/>
          <w:szCs w:val="24"/>
        </w:rPr>
        <w:t xml:space="preserve">diminuarea  abandonului </w:t>
      </w:r>
      <w:r w:rsidR="00212585" w:rsidRPr="002F3D50">
        <w:rPr>
          <w:rFonts w:ascii="Times New Roman" w:hAnsi="Times New Roman"/>
          <w:sz w:val="24"/>
          <w:szCs w:val="24"/>
        </w:rPr>
        <w:t xml:space="preserve">şi </w:t>
      </w:r>
      <w:r w:rsidR="004551AE" w:rsidRPr="002F3D50">
        <w:rPr>
          <w:rFonts w:ascii="Times New Roman" w:hAnsi="Times New Roman"/>
          <w:sz w:val="24"/>
          <w:szCs w:val="24"/>
        </w:rPr>
        <w:t>absenteismului</w:t>
      </w:r>
      <w:r w:rsidR="00212585" w:rsidRPr="002F3D50">
        <w:rPr>
          <w:rFonts w:ascii="Times New Roman" w:hAnsi="Times New Roman"/>
          <w:sz w:val="24"/>
          <w:szCs w:val="24"/>
        </w:rPr>
        <w:t xml:space="preserve"> </w:t>
      </w:r>
      <w:r w:rsidR="004551AE" w:rsidRPr="002F3D50">
        <w:rPr>
          <w:rFonts w:ascii="Times New Roman" w:hAnsi="Times New Roman"/>
          <w:sz w:val="24"/>
          <w:szCs w:val="24"/>
        </w:rPr>
        <w:t>școlar</w:t>
      </w:r>
      <w:r w:rsidR="00B278EF" w:rsidRPr="002F3D50">
        <w:rPr>
          <w:rFonts w:ascii="Times New Roman" w:hAnsi="Times New Roman"/>
          <w:sz w:val="24"/>
          <w:szCs w:val="24"/>
        </w:rPr>
        <w:t>.</w:t>
      </w:r>
    </w:p>
    <w:p w:rsidR="00B278EF" w:rsidRPr="002F3D50" w:rsidRDefault="00B278EF"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Organizarea  şi asigurarea funcţionării grupelor cu regim prelungit</w:t>
      </w:r>
      <w:r w:rsidR="00A13683" w:rsidRPr="002F3D50">
        <w:rPr>
          <w:rFonts w:ascii="Times New Roman" w:hAnsi="Times New Roman"/>
          <w:sz w:val="24"/>
          <w:szCs w:val="24"/>
        </w:rPr>
        <w:t>.</w:t>
      </w:r>
    </w:p>
    <w:p w:rsidR="00B278EF" w:rsidRPr="002F3D50" w:rsidRDefault="00B278EF"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Organizarea transportării în securitate a copiilor la şcolile de circumscripţie. </w:t>
      </w:r>
    </w:p>
    <w:p w:rsidR="00B278EF" w:rsidRPr="002F3D50" w:rsidRDefault="00B52348"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Consolidarea competenţelor de proiectare curriculară. P</w:t>
      </w:r>
      <w:r w:rsidR="00682F5D" w:rsidRPr="002F3D50">
        <w:rPr>
          <w:rFonts w:ascii="Times New Roman" w:hAnsi="Times New Roman"/>
          <w:sz w:val="24"/>
          <w:szCs w:val="24"/>
        </w:rPr>
        <w:t>romovarea  curriculumului  la  decizia  şcolii  (CDŞ) şi  abilitarea cadrelor didactice în proiectarea CDŞ</w:t>
      </w:r>
    </w:p>
    <w:p w:rsidR="00B52348" w:rsidRPr="002F3D50" w:rsidRDefault="00B52348"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Formarea competenţelor de a răspunde la provocările societăţii</w:t>
      </w:r>
      <w:r w:rsidR="00A13683" w:rsidRPr="002F3D50">
        <w:rPr>
          <w:rFonts w:ascii="Times New Roman" w:hAnsi="Times New Roman"/>
          <w:sz w:val="24"/>
          <w:szCs w:val="24"/>
        </w:rPr>
        <w:t>.</w:t>
      </w:r>
    </w:p>
    <w:p w:rsidR="009A742D" w:rsidRPr="002F3D50" w:rsidRDefault="009A742D"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Reintegrarea socioeducaţională a copiilor aflaţi în instituţiile de tip rezidenţial</w:t>
      </w:r>
    </w:p>
    <w:p w:rsidR="00B20BC6" w:rsidRPr="002F3D50" w:rsidRDefault="00B20BC6" w:rsidP="00803E39">
      <w:pPr>
        <w:spacing w:after="0" w:line="240" w:lineRule="auto"/>
        <w:jc w:val="both"/>
        <w:rPr>
          <w:rFonts w:ascii="Times New Roman" w:hAnsi="Times New Roman"/>
          <w:b/>
          <w:sz w:val="24"/>
          <w:szCs w:val="24"/>
        </w:rPr>
      </w:pPr>
    </w:p>
    <w:p w:rsidR="00B20F11" w:rsidRPr="002F3D50" w:rsidRDefault="00CF78B6" w:rsidP="00803E39">
      <w:pPr>
        <w:spacing w:after="0" w:line="240" w:lineRule="auto"/>
        <w:jc w:val="both"/>
        <w:rPr>
          <w:rFonts w:ascii="Times New Roman" w:hAnsi="Times New Roman"/>
          <w:b/>
          <w:sz w:val="24"/>
          <w:szCs w:val="24"/>
        </w:rPr>
      </w:pPr>
      <w:r w:rsidRPr="002F3D50">
        <w:rPr>
          <w:rFonts w:ascii="Times New Roman" w:hAnsi="Times New Roman"/>
          <w:b/>
          <w:sz w:val="24"/>
          <w:szCs w:val="24"/>
        </w:rPr>
        <w:t>IV</w:t>
      </w:r>
      <w:r w:rsidR="00B20F11" w:rsidRPr="002F3D50">
        <w:rPr>
          <w:rFonts w:ascii="Times New Roman" w:hAnsi="Times New Roman"/>
          <w:b/>
          <w:sz w:val="24"/>
          <w:szCs w:val="24"/>
        </w:rPr>
        <w:t xml:space="preserve">. </w:t>
      </w:r>
      <w:r w:rsidRPr="002F3D50">
        <w:rPr>
          <w:rFonts w:ascii="Times New Roman" w:hAnsi="Times New Roman"/>
          <w:b/>
          <w:sz w:val="24"/>
          <w:szCs w:val="24"/>
        </w:rPr>
        <w:t>Asigurarea evaluării</w:t>
      </w:r>
      <w:r w:rsidR="002675F2" w:rsidRPr="002F3D50">
        <w:rPr>
          <w:rFonts w:ascii="Times New Roman" w:hAnsi="Times New Roman"/>
          <w:b/>
          <w:sz w:val="24"/>
          <w:szCs w:val="24"/>
        </w:rPr>
        <w:t xml:space="preserve"> şi monitorizarea </w:t>
      </w:r>
      <w:r w:rsidRPr="002F3D50">
        <w:rPr>
          <w:rFonts w:ascii="Times New Roman" w:hAnsi="Times New Roman"/>
          <w:b/>
          <w:sz w:val="24"/>
          <w:szCs w:val="24"/>
        </w:rPr>
        <w:t>calităţii educaţiei, controlului şi îndrumării</w:t>
      </w:r>
      <w:r w:rsidR="00BD048C" w:rsidRPr="002F3D50">
        <w:rPr>
          <w:rFonts w:ascii="Times New Roman" w:hAnsi="Times New Roman"/>
          <w:b/>
          <w:sz w:val="24"/>
          <w:szCs w:val="24"/>
        </w:rPr>
        <w:t xml:space="preserve"> in instituţiile de </w:t>
      </w:r>
      <w:r w:rsidR="004551AE" w:rsidRPr="002F3D50">
        <w:rPr>
          <w:rFonts w:ascii="Times New Roman" w:hAnsi="Times New Roman"/>
          <w:b/>
          <w:sz w:val="24"/>
          <w:szCs w:val="24"/>
        </w:rPr>
        <w:t>învățămînt</w:t>
      </w:r>
    </w:p>
    <w:p w:rsidR="00B20F11" w:rsidRPr="002F3D50" w:rsidRDefault="00B20F11"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Organizarea inspecţiei şcolare conform R</w:t>
      </w:r>
      <w:r w:rsidR="00BD048C" w:rsidRPr="002F3D50">
        <w:rPr>
          <w:rFonts w:ascii="Times New Roman" w:hAnsi="Times New Roman"/>
          <w:sz w:val="24"/>
          <w:szCs w:val="24"/>
        </w:rPr>
        <w:t>ODIS ( R</w:t>
      </w:r>
      <w:r w:rsidRPr="002F3D50">
        <w:rPr>
          <w:rFonts w:ascii="Times New Roman" w:hAnsi="Times New Roman"/>
          <w:sz w:val="24"/>
          <w:szCs w:val="24"/>
        </w:rPr>
        <w:t xml:space="preserve">egulamentului </w:t>
      </w:r>
      <w:r w:rsidR="00BD048C" w:rsidRPr="002F3D50">
        <w:rPr>
          <w:rFonts w:ascii="Times New Roman" w:hAnsi="Times New Roman"/>
          <w:sz w:val="24"/>
          <w:szCs w:val="24"/>
        </w:rPr>
        <w:t xml:space="preserve">de organizare şi desfăşurare a inspecţiei şcolare ) </w:t>
      </w:r>
      <w:r w:rsidRPr="002F3D50">
        <w:rPr>
          <w:rFonts w:ascii="Times New Roman" w:hAnsi="Times New Roman"/>
          <w:sz w:val="24"/>
          <w:szCs w:val="24"/>
        </w:rPr>
        <w:t>elaborat de M</w:t>
      </w:r>
      <w:r w:rsidR="00BD048C" w:rsidRPr="002F3D50">
        <w:rPr>
          <w:rFonts w:ascii="Times New Roman" w:hAnsi="Times New Roman"/>
          <w:sz w:val="24"/>
          <w:szCs w:val="24"/>
        </w:rPr>
        <w:t xml:space="preserve">inisterul </w:t>
      </w:r>
      <w:r w:rsidRPr="002F3D50">
        <w:rPr>
          <w:rFonts w:ascii="Times New Roman" w:hAnsi="Times New Roman"/>
          <w:sz w:val="24"/>
          <w:szCs w:val="24"/>
        </w:rPr>
        <w:t>E</w:t>
      </w:r>
      <w:r w:rsidR="00BD048C" w:rsidRPr="002F3D50">
        <w:rPr>
          <w:rFonts w:ascii="Times New Roman" w:hAnsi="Times New Roman"/>
          <w:sz w:val="24"/>
          <w:szCs w:val="24"/>
        </w:rPr>
        <w:t>ducaţiei.</w:t>
      </w:r>
    </w:p>
    <w:p w:rsidR="00BD048C" w:rsidRPr="002F3D50" w:rsidRDefault="00BD048C"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Evaluarea cadrului didactic în</w:t>
      </w:r>
      <w:r w:rsidR="0037571B" w:rsidRPr="002F3D50">
        <w:rPr>
          <w:rFonts w:ascii="Times New Roman" w:hAnsi="Times New Roman"/>
          <w:sz w:val="24"/>
          <w:szCs w:val="24"/>
        </w:rPr>
        <w:t xml:space="preserve"> contextul exigenţelor timpului. </w:t>
      </w:r>
      <w:r w:rsidRPr="002F3D50">
        <w:rPr>
          <w:rFonts w:ascii="Times New Roman" w:hAnsi="Times New Roman"/>
          <w:sz w:val="24"/>
          <w:szCs w:val="24"/>
        </w:rPr>
        <w:t xml:space="preserve">Eficientizarea </w:t>
      </w:r>
      <w:r w:rsidR="0037571B" w:rsidRPr="002F3D50">
        <w:rPr>
          <w:rFonts w:ascii="Times New Roman" w:hAnsi="Times New Roman"/>
          <w:sz w:val="24"/>
          <w:szCs w:val="24"/>
        </w:rPr>
        <w:t xml:space="preserve">controalelor interne realizate şi </w:t>
      </w:r>
      <w:r w:rsidRPr="002F3D50">
        <w:rPr>
          <w:rFonts w:ascii="Times New Roman" w:hAnsi="Times New Roman"/>
          <w:sz w:val="24"/>
          <w:szCs w:val="24"/>
        </w:rPr>
        <w:t>asistenţelor didactice.</w:t>
      </w:r>
    </w:p>
    <w:p w:rsidR="00BD048C" w:rsidRPr="002F3D50" w:rsidRDefault="0008471B"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Evaluarea </w:t>
      </w:r>
      <w:r w:rsidR="00BD048C" w:rsidRPr="002F3D50">
        <w:rPr>
          <w:rFonts w:ascii="Times New Roman" w:hAnsi="Times New Roman"/>
          <w:sz w:val="24"/>
          <w:szCs w:val="24"/>
        </w:rPr>
        <w:t xml:space="preserve"> calităţii pregătirii copiilor preşcolari către debutul şcolar.</w:t>
      </w:r>
    </w:p>
    <w:p w:rsidR="00B20F11" w:rsidRPr="002F3D50" w:rsidRDefault="00B20F11"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Monitorizarea şi eval</w:t>
      </w:r>
      <w:r w:rsidR="00E91FD0" w:rsidRPr="002F3D50">
        <w:rPr>
          <w:rFonts w:ascii="Times New Roman" w:hAnsi="Times New Roman"/>
          <w:sz w:val="24"/>
          <w:szCs w:val="24"/>
        </w:rPr>
        <w:t xml:space="preserve">uarea calităţii implementării  </w:t>
      </w:r>
      <w:r w:rsidRPr="002F3D50">
        <w:rPr>
          <w:rFonts w:ascii="Times New Roman" w:hAnsi="Times New Roman"/>
          <w:sz w:val="24"/>
          <w:szCs w:val="24"/>
        </w:rPr>
        <w:t>standardelor de eficienţă a învăţării</w:t>
      </w:r>
      <w:r w:rsidR="00BD048C" w:rsidRPr="002F3D50">
        <w:rPr>
          <w:rFonts w:ascii="Times New Roman" w:hAnsi="Times New Roman"/>
          <w:sz w:val="24"/>
          <w:szCs w:val="24"/>
        </w:rPr>
        <w:t xml:space="preserve"> in toate treptele de şcolaritate</w:t>
      </w:r>
      <w:r w:rsidR="00DD0B74" w:rsidRPr="002F3D50">
        <w:rPr>
          <w:rFonts w:ascii="Times New Roman" w:hAnsi="Times New Roman"/>
          <w:sz w:val="24"/>
          <w:szCs w:val="24"/>
        </w:rPr>
        <w:t>.</w:t>
      </w:r>
    </w:p>
    <w:p w:rsidR="00B20F11" w:rsidRPr="002F3D50" w:rsidRDefault="00B20F11"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Corectitudinea evaluării rezultatelor şcolare;</w:t>
      </w:r>
      <w:r w:rsidR="00BD048C" w:rsidRPr="002F3D50">
        <w:rPr>
          <w:rFonts w:ascii="Times New Roman" w:hAnsi="Times New Roman"/>
          <w:sz w:val="24"/>
          <w:szCs w:val="24"/>
        </w:rPr>
        <w:t xml:space="preserve"> </w:t>
      </w:r>
      <w:r w:rsidR="00DD0B74" w:rsidRPr="002F3D50">
        <w:rPr>
          <w:rFonts w:ascii="Times New Roman" w:hAnsi="Times New Roman"/>
          <w:sz w:val="24"/>
          <w:szCs w:val="24"/>
        </w:rPr>
        <w:t>Analiza, c</w:t>
      </w:r>
      <w:r w:rsidR="00BD048C" w:rsidRPr="002F3D50">
        <w:rPr>
          <w:rFonts w:ascii="Times New Roman" w:hAnsi="Times New Roman"/>
          <w:sz w:val="24"/>
          <w:szCs w:val="24"/>
        </w:rPr>
        <w:t>omentarea şi aprecierea rezultatelor.</w:t>
      </w:r>
    </w:p>
    <w:p w:rsidR="00B20F11" w:rsidRPr="002F3D50" w:rsidRDefault="00B20F11"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Elaborarea  şi administrarea  testelor  de evaluar</w:t>
      </w:r>
      <w:r w:rsidR="00DD0B74" w:rsidRPr="002F3D50">
        <w:rPr>
          <w:rFonts w:ascii="Times New Roman" w:hAnsi="Times New Roman"/>
          <w:sz w:val="24"/>
          <w:szCs w:val="24"/>
        </w:rPr>
        <w:t>e în instituţiile de învăţământ.</w:t>
      </w:r>
    </w:p>
    <w:p w:rsidR="00B278EF" w:rsidRPr="002F3D50" w:rsidRDefault="00B20F11"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Corectitudinea organizării  controlulu</w:t>
      </w:r>
      <w:r w:rsidR="00BD048C" w:rsidRPr="002F3D50">
        <w:rPr>
          <w:rFonts w:ascii="Times New Roman" w:hAnsi="Times New Roman"/>
          <w:sz w:val="24"/>
          <w:szCs w:val="24"/>
        </w:rPr>
        <w:t>i intern în instituţiile preuniversitare.</w:t>
      </w:r>
    </w:p>
    <w:p w:rsidR="00E91FD0" w:rsidRPr="002F3D50" w:rsidRDefault="00E91FD0"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Monitorizarea realizării curriculei modernizate pentru învăţământul, primar şi secundar general </w:t>
      </w:r>
      <w:r w:rsidR="002149CB" w:rsidRPr="002F3D50">
        <w:rPr>
          <w:rFonts w:ascii="Times New Roman" w:hAnsi="Times New Roman"/>
          <w:sz w:val="24"/>
          <w:szCs w:val="24"/>
        </w:rPr>
        <w:t xml:space="preserve">  </w:t>
      </w:r>
      <w:r w:rsidR="00761364" w:rsidRPr="002F3D50">
        <w:rPr>
          <w:rFonts w:ascii="Times New Roman" w:hAnsi="Times New Roman"/>
          <w:sz w:val="24"/>
          <w:szCs w:val="24"/>
        </w:rPr>
        <w:t xml:space="preserve">în concordanţă cu Ghidurile de </w:t>
      </w:r>
      <w:r w:rsidRPr="002F3D50">
        <w:rPr>
          <w:rFonts w:ascii="Times New Roman" w:hAnsi="Times New Roman"/>
          <w:sz w:val="24"/>
          <w:szCs w:val="24"/>
        </w:rPr>
        <w:t>implementare şi Standardele educaţionale de eficienţă a învăţării.</w:t>
      </w:r>
      <w:r w:rsidR="002149CB" w:rsidRPr="002F3D50">
        <w:rPr>
          <w:rFonts w:ascii="Times New Roman" w:hAnsi="Times New Roman"/>
          <w:sz w:val="24"/>
          <w:szCs w:val="24"/>
        </w:rPr>
        <w:t xml:space="preserve"> </w:t>
      </w:r>
    </w:p>
    <w:p w:rsidR="002149CB" w:rsidRPr="002F3D50" w:rsidRDefault="002149CB"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Raportarea curriculumului la tendinţele moderne şi la finalităţile de perspectivă ale dezvoltării </w:t>
      </w:r>
    </w:p>
    <w:p w:rsidR="002149CB" w:rsidRPr="002F3D50" w:rsidRDefault="002149CB"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învăţământului. </w:t>
      </w:r>
    </w:p>
    <w:p w:rsidR="00E91FD0" w:rsidRPr="002F3D50" w:rsidRDefault="0008471B"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Evaluarea valorificarii</w:t>
      </w:r>
      <w:r w:rsidR="00E91FD0" w:rsidRPr="002F3D50">
        <w:rPr>
          <w:rFonts w:ascii="Times New Roman" w:hAnsi="Times New Roman"/>
          <w:sz w:val="24"/>
          <w:szCs w:val="24"/>
        </w:rPr>
        <w:t xml:space="preserve"> potenţialului creativ al elevilor prin intermediul activităţilor extradidactice</w:t>
      </w:r>
    </w:p>
    <w:p w:rsidR="00E91FD0" w:rsidRPr="002F3D50" w:rsidRDefault="0008471B"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Evaluarea aplicării exigente a</w:t>
      </w:r>
      <w:r w:rsidR="00E91FD0" w:rsidRPr="002F3D50">
        <w:rPr>
          <w:rFonts w:ascii="Times New Roman" w:hAnsi="Times New Roman"/>
          <w:sz w:val="24"/>
          <w:szCs w:val="24"/>
        </w:rPr>
        <w:t xml:space="preserve"> notării în cadrul lecţiilor</w:t>
      </w:r>
    </w:p>
    <w:p w:rsidR="00E91FD0" w:rsidRPr="002F3D50" w:rsidRDefault="002675F2"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Ridicarea  nivelului de promovabilitate  în clasele de gimnaziu şi lice</w:t>
      </w:r>
      <w:r w:rsidR="00761364" w:rsidRPr="002F3D50">
        <w:rPr>
          <w:rFonts w:ascii="Times New Roman" w:hAnsi="Times New Roman"/>
          <w:sz w:val="24"/>
          <w:szCs w:val="24"/>
        </w:rPr>
        <w:t>u.</w:t>
      </w:r>
    </w:p>
    <w:p w:rsidR="001F1E60" w:rsidRPr="002F3D50" w:rsidRDefault="001F1E60" w:rsidP="00803E39">
      <w:pPr>
        <w:spacing w:after="0" w:line="240" w:lineRule="auto"/>
        <w:jc w:val="both"/>
        <w:rPr>
          <w:rFonts w:ascii="Times New Roman" w:hAnsi="Times New Roman"/>
          <w:b/>
          <w:sz w:val="24"/>
          <w:szCs w:val="24"/>
        </w:rPr>
      </w:pPr>
    </w:p>
    <w:p w:rsidR="009A742D" w:rsidRPr="002F3D50" w:rsidRDefault="009A742D" w:rsidP="00803E39">
      <w:pPr>
        <w:spacing w:after="0" w:line="240" w:lineRule="auto"/>
        <w:jc w:val="both"/>
        <w:rPr>
          <w:rFonts w:ascii="Times New Roman" w:hAnsi="Times New Roman"/>
          <w:b/>
          <w:sz w:val="24"/>
          <w:szCs w:val="24"/>
        </w:rPr>
      </w:pPr>
      <w:r w:rsidRPr="002F3D50">
        <w:rPr>
          <w:rFonts w:ascii="Times New Roman" w:hAnsi="Times New Roman"/>
          <w:b/>
          <w:sz w:val="24"/>
          <w:szCs w:val="24"/>
        </w:rPr>
        <w:t xml:space="preserve">V. </w:t>
      </w:r>
      <w:r w:rsidR="00A25AE5" w:rsidRPr="002F3D50">
        <w:rPr>
          <w:rFonts w:ascii="Times New Roman" w:hAnsi="Times New Roman"/>
          <w:b/>
          <w:sz w:val="24"/>
          <w:szCs w:val="24"/>
        </w:rPr>
        <w:t>Asigurarea relevanţei</w:t>
      </w:r>
      <w:r w:rsidRPr="002F3D50">
        <w:rPr>
          <w:rFonts w:ascii="Times New Roman" w:hAnsi="Times New Roman"/>
          <w:b/>
          <w:sz w:val="24"/>
          <w:szCs w:val="24"/>
        </w:rPr>
        <w:t xml:space="preserve"> studiilor pentru viaţă, cetăţenie activă şi succes în carieră</w:t>
      </w:r>
    </w:p>
    <w:p w:rsidR="009A742D" w:rsidRPr="002F3D50" w:rsidRDefault="009C3B06" w:rsidP="00803E39">
      <w:pPr>
        <w:spacing w:after="0" w:line="240" w:lineRule="auto"/>
        <w:ind w:left="284"/>
        <w:jc w:val="both"/>
        <w:rPr>
          <w:rFonts w:ascii="Times New Roman" w:hAnsi="Times New Roman"/>
          <w:b/>
          <w:sz w:val="24"/>
          <w:szCs w:val="24"/>
        </w:rPr>
      </w:pPr>
      <w:r w:rsidRPr="002F3D50">
        <w:rPr>
          <w:rFonts w:ascii="Times New Roman" w:hAnsi="Times New Roman"/>
          <w:b/>
          <w:sz w:val="24"/>
          <w:szCs w:val="24"/>
        </w:rPr>
        <w:t>1.</w:t>
      </w:r>
      <w:r w:rsidR="009A742D" w:rsidRPr="002F3D50">
        <w:rPr>
          <w:rFonts w:ascii="Times New Roman" w:hAnsi="Times New Roman"/>
          <w:b/>
          <w:sz w:val="24"/>
          <w:szCs w:val="24"/>
        </w:rPr>
        <w:t>Asigurarea relevanţei educaţiei timpurii</w:t>
      </w:r>
    </w:p>
    <w:p w:rsidR="009A742D" w:rsidRPr="002F3D50" w:rsidRDefault="009A742D" w:rsidP="00803E39">
      <w:pPr>
        <w:pStyle w:val="Listparagraf"/>
        <w:numPr>
          <w:ilvl w:val="0"/>
          <w:numId w:val="39"/>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Abilitarea cadrelor didactice preşcolare  pentru aplicarea eficientă şi corectă a standardelor de dezvoltare a copilului de la naştere pînă la 7 ani</w:t>
      </w:r>
    </w:p>
    <w:p w:rsidR="009A742D" w:rsidRPr="002F3D50" w:rsidRDefault="009A742D" w:rsidP="00803E39">
      <w:pPr>
        <w:pStyle w:val="Listparagraf"/>
        <w:numPr>
          <w:ilvl w:val="0"/>
          <w:numId w:val="39"/>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lastRenderedPageBreak/>
        <w:t>Promovarea  programelor  de  educaţie  preşcolară  capabile  să  satisfacă  necesităţile  cognitive,afective, sociale şi fizice ale tuturor copiilor</w:t>
      </w:r>
    </w:p>
    <w:p w:rsidR="009A742D" w:rsidRPr="002F3D50" w:rsidRDefault="009A742D" w:rsidP="00803E39">
      <w:pPr>
        <w:pStyle w:val="Listparagraf"/>
        <w:numPr>
          <w:ilvl w:val="0"/>
          <w:numId w:val="39"/>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Evaluarea  impactului  curriculumului</w:t>
      </w:r>
      <w:r w:rsidR="00DE3526" w:rsidRPr="002F3D50">
        <w:rPr>
          <w:rFonts w:ascii="Times New Roman" w:hAnsi="Times New Roman"/>
          <w:sz w:val="24"/>
          <w:szCs w:val="24"/>
        </w:rPr>
        <w:t xml:space="preserve"> </w:t>
      </w:r>
      <w:r w:rsidR="004551AE" w:rsidRPr="002F3D50">
        <w:rPr>
          <w:rFonts w:ascii="Times New Roman" w:hAnsi="Times New Roman"/>
          <w:sz w:val="24"/>
          <w:szCs w:val="24"/>
        </w:rPr>
        <w:t>preșcolar</w:t>
      </w:r>
      <w:r w:rsidRPr="002F3D50">
        <w:rPr>
          <w:rFonts w:ascii="Times New Roman" w:hAnsi="Times New Roman"/>
          <w:sz w:val="24"/>
          <w:szCs w:val="24"/>
        </w:rPr>
        <w:t>,  implementarea  instrumentelor  de  evaluare  a  gradului  de pregătire pentru şcoală</w:t>
      </w:r>
    </w:p>
    <w:p w:rsidR="009A742D" w:rsidRPr="002F3D50" w:rsidRDefault="009C3B06" w:rsidP="00803E39">
      <w:pPr>
        <w:spacing w:after="0" w:line="240" w:lineRule="auto"/>
        <w:ind w:left="284"/>
        <w:jc w:val="both"/>
        <w:rPr>
          <w:rFonts w:ascii="Times New Roman" w:hAnsi="Times New Roman"/>
          <w:sz w:val="24"/>
          <w:szCs w:val="24"/>
        </w:rPr>
      </w:pPr>
      <w:r w:rsidRPr="002F3D50">
        <w:rPr>
          <w:rFonts w:ascii="Times New Roman" w:hAnsi="Times New Roman"/>
          <w:b/>
          <w:sz w:val="24"/>
          <w:szCs w:val="24"/>
        </w:rPr>
        <w:t>2.</w:t>
      </w:r>
      <w:r w:rsidR="009A742D" w:rsidRPr="002F3D50">
        <w:rPr>
          <w:rFonts w:ascii="Times New Roman" w:hAnsi="Times New Roman"/>
          <w:b/>
          <w:sz w:val="24"/>
          <w:szCs w:val="24"/>
        </w:rPr>
        <w:t>Asigurarea relevanţei studiilor în învăţămîntul primar şi secundar genera</w:t>
      </w:r>
      <w:r w:rsidR="009A742D" w:rsidRPr="002F3D50">
        <w:rPr>
          <w:rFonts w:ascii="Times New Roman" w:hAnsi="Times New Roman"/>
          <w:sz w:val="24"/>
          <w:szCs w:val="24"/>
        </w:rPr>
        <w:t>l</w:t>
      </w:r>
    </w:p>
    <w:p w:rsidR="009A742D" w:rsidRPr="002F3D50" w:rsidRDefault="009A742D" w:rsidP="00803E39">
      <w:pPr>
        <w:pStyle w:val="Listparagraf"/>
        <w:numPr>
          <w:ilvl w:val="0"/>
          <w:numId w:val="40"/>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Formarea competenţelor necesare pentru viaţă</w:t>
      </w:r>
    </w:p>
    <w:p w:rsidR="009A742D" w:rsidRPr="002F3D50" w:rsidRDefault="009A742D" w:rsidP="00803E39">
      <w:pPr>
        <w:pStyle w:val="Listparagraf"/>
        <w:numPr>
          <w:ilvl w:val="0"/>
          <w:numId w:val="40"/>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Orientarea  și  ghidarea  în  cariera  profesională  a  elevilor  din  învățămîntul  general</w:t>
      </w:r>
    </w:p>
    <w:p w:rsidR="009A742D" w:rsidRPr="002F3D50" w:rsidRDefault="009A742D" w:rsidP="00803E39">
      <w:pPr>
        <w:pStyle w:val="Listparagraf"/>
        <w:numPr>
          <w:ilvl w:val="0"/>
          <w:numId w:val="40"/>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Dotarea instituţiilor de învăţămînt cu echipamente moderne</w:t>
      </w:r>
      <w:r w:rsidR="00DE3526" w:rsidRPr="002F3D50">
        <w:rPr>
          <w:rFonts w:ascii="Times New Roman" w:hAnsi="Times New Roman"/>
          <w:sz w:val="24"/>
          <w:szCs w:val="24"/>
        </w:rPr>
        <w:t xml:space="preserve"> ce ar spori cunoaşterea</w:t>
      </w:r>
    </w:p>
    <w:p w:rsidR="000551D3" w:rsidRPr="002F3D50" w:rsidRDefault="000551D3" w:rsidP="00803E39">
      <w:pPr>
        <w:pStyle w:val="Listparagraf"/>
        <w:numPr>
          <w:ilvl w:val="0"/>
          <w:numId w:val="40"/>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Promovarea învăţămî</w:t>
      </w:r>
      <w:r w:rsidR="004551AE" w:rsidRPr="002F3D50">
        <w:rPr>
          <w:rFonts w:ascii="Times New Roman" w:hAnsi="Times New Roman"/>
          <w:sz w:val="24"/>
          <w:szCs w:val="24"/>
        </w:rPr>
        <w:t>n</w:t>
      </w:r>
      <w:r w:rsidRPr="002F3D50">
        <w:rPr>
          <w:rFonts w:ascii="Times New Roman" w:hAnsi="Times New Roman"/>
          <w:sz w:val="24"/>
          <w:szCs w:val="24"/>
        </w:rPr>
        <w:t>tului opţional complementar</w:t>
      </w:r>
    </w:p>
    <w:p w:rsidR="00B278EF" w:rsidRPr="002F3D50" w:rsidRDefault="00B278EF" w:rsidP="00803E39">
      <w:pPr>
        <w:spacing w:after="0" w:line="240" w:lineRule="auto"/>
        <w:ind w:left="709" w:hanging="425"/>
        <w:jc w:val="both"/>
        <w:rPr>
          <w:rFonts w:ascii="Times New Roman" w:hAnsi="Times New Roman"/>
          <w:sz w:val="24"/>
          <w:szCs w:val="24"/>
        </w:rPr>
      </w:pPr>
    </w:p>
    <w:p w:rsidR="00DB6583" w:rsidRPr="002F3D50" w:rsidRDefault="00B278EF" w:rsidP="00803E39">
      <w:pPr>
        <w:spacing w:after="0" w:line="240" w:lineRule="auto"/>
        <w:ind w:left="709" w:hanging="425"/>
        <w:jc w:val="both"/>
        <w:rPr>
          <w:rFonts w:ascii="Times New Roman" w:hAnsi="Times New Roman"/>
          <w:b/>
          <w:sz w:val="24"/>
          <w:szCs w:val="24"/>
        </w:rPr>
      </w:pPr>
      <w:r w:rsidRPr="002F3D50">
        <w:rPr>
          <w:rFonts w:ascii="Times New Roman" w:hAnsi="Times New Roman"/>
          <w:b/>
          <w:sz w:val="24"/>
          <w:szCs w:val="24"/>
        </w:rPr>
        <w:t>V</w:t>
      </w:r>
      <w:r w:rsidR="009A742D" w:rsidRPr="002F3D50">
        <w:rPr>
          <w:rFonts w:ascii="Times New Roman" w:hAnsi="Times New Roman"/>
          <w:b/>
          <w:sz w:val="24"/>
          <w:szCs w:val="24"/>
        </w:rPr>
        <w:t>I</w:t>
      </w:r>
      <w:r w:rsidR="00DB6583" w:rsidRPr="002F3D50">
        <w:rPr>
          <w:rFonts w:ascii="Times New Roman" w:hAnsi="Times New Roman"/>
          <w:b/>
          <w:sz w:val="24"/>
          <w:szCs w:val="24"/>
        </w:rPr>
        <w:t xml:space="preserve">. </w:t>
      </w:r>
      <w:r w:rsidR="009C3B06" w:rsidRPr="002F3D50">
        <w:rPr>
          <w:rFonts w:ascii="Times New Roman" w:hAnsi="Times New Roman"/>
          <w:b/>
          <w:sz w:val="24"/>
          <w:szCs w:val="24"/>
        </w:rPr>
        <w:t>Orientarea educaţiei</w:t>
      </w:r>
      <w:r w:rsidR="00DB6583" w:rsidRPr="002F3D50">
        <w:rPr>
          <w:rFonts w:ascii="Times New Roman" w:hAnsi="Times New Roman"/>
          <w:b/>
          <w:sz w:val="24"/>
          <w:szCs w:val="24"/>
        </w:rPr>
        <w:t xml:space="preserve"> permanent</w:t>
      </w:r>
      <w:r w:rsidR="009C3B06" w:rsidRPr="002F3D50">
        <w:rPr>
          <w:rFonts w:ascii="Times New Roman" w:hAnsi="Times New Roman"/>
          <w:b/>
          <w:sz w:val="24"/>
          <w:szCs w:val="24"/>
        </w:rPr>
        <w:t>e</w:t>
      </w:r>
      <w:r w:rsidR="00DB6583" w:rsidRPr="002F3D50">
        <w:rPr>
          <w:rFonts w:ascii="Times New Roman" w:hAnsi="Times New Roman"/>
          <w:b/>
          <w:sz w:val="24"/>
          <w:szCs w:val="24"/>
        </w:rPr>
        <w:t xml:space="preserve"> în vederea obţinerii unor calificări noi, a extinderii specializării şi perfecţionării</w:t>
      </w:r>
      <w:r w:rsidR="000551D3" w:rsidRPr="002F3D50">
        <w:rPr>
          <w:rFonts w:ascii="Times New Roman" w:hAnsi="Times New Roman"/>
          <w:b/>
          <w:sz w:val="24"/>
          <w:szCs w:val="24"/>
        </w:rPr>
        <w:t xml:space="preserve"> resurselor umane.</w:t>
      </w:r>
      <w:r w:rsidR="00DB6583" w:rsidRPr="002F3D50">
        <w:rPr>
          <w:rFonts w:ascii="Times New Roman" w:hAnsi="Times New Roman"/>
          <w:b/>
          <w:sz w:val="24"/>
          <w:szCs w:val="24"/>
        </w:rPr>
        <w:t xml:space="preserve"> </w:t>
      </w:r>
    </w:p>
    <w:p w:rsidR="00887C46" w:rsidRPr="002F3D50" w:rsidRDefault="00887C46" w:rsidP="00803E39">
      <w:pPr>
        <w:spacing w:after="0" w:line="240" w:lineRule="auto"/>
        <w:ind w:left="709" w:hanging="425"/>
        <w:jc w:val="both"/>
        <w:rPr>
          <w:rFonts w:ascii="Times New Roman" w:hAnsi="Times New Roman"/>
          <w:sz w:val="24"/>
          <w:szCs w:val="24"/>
        </w:rPr>
      </w:pPr>
    </w:p>
    <w:p w:rsidR="00DB6583" w:rsidRPr="002F3D50" w:rsidRDefault="00E91FD0" w:rsidP="00803E39">
      <w:pPr>
        <w:pStyle w:val="Listparagraf"/>
        <w:numPr>
          <w:ilvl w:val="0"/>
          <w:numId w:val="41"/>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Asigurarea condiţi</w:t>
      </w:r>
      <w:r w:rsidR="004551AE" w:rsidRPr="002F3D50">
        <w:rPr>
          <w:rFonts w:ascii="Times New Roman" w:hAnsi="Times New Roman"/>
          <w:sz w:val="24"/>
          <w:szCs w:val="24"/>
        </w:rPr>
        <w:t>i</w:t>
      </w:r>
      <w:r w:rsidRPr="002F3D50">
        <w:rPr>
          <w:rFonts w:ascii="Times New Roman" w:hAnsi="Times New Roman"/>
          <w:sz w:val="24"/>
          <w:szCs w:val="24"/>
        </w:rPr>
        <w:t>lor şi posibilităţilor</w:t>
      </w:r>
      <w:r w:rsidR="00DB6583" w:rsidRPr="002F3D50">
        <w:rPr>
          <w:rFonts w:ascii="Times New Roman" w:hAnsi="Times New Roman"/>
          <w:sz w:val="24"/>
          <w:szCs w:val="24"/>
        </w:rPr>
        <w:t xml:space="preserve"> de formare continuă a personalului didactic</w:t>
      </w:r>
      <w:r w:rsidRPr="002F3D50">
        <w:rPr>
          <w:rFonts w:ascii="Times New Roman" w:hAnsi="Times New Roman"/>
          <w:sz w:val="24"/>
          <w:szCs w:val="24"/>
        </w:rPr>
        <w:t xml:space="preserve"> preuniversit</w:t>
      </w:r>
      <w:r w:rsidR="00DE3526" w:rsidRPr="002F3D50">
        <w:rPr>
          <w:rFonts w:ascii="Times New Roman" w:hAnsi="Times New Roman"/>
          <w:sz w:val="24"/>
          <w:szCs w:val="24"/>
        </w:rPr>
        <w:t>a</w:t>
      </w:r>
      <w:r w:rsidRPr="002F3D50">
        <w:rPr>
          <w:rFonts w:ascii="Times New Roman" w:hAnsi="Times New Roman"/>
          <w:sz w:val="24"/>
          <w:szCs w:val="24"/>
        </w:rPr>
        <w:t>r.</w:t>
      </w:r>
    </w:p>
    <w:p w:rsidR="00DB6583" w:rsidRPr="002F3D50" w:rsidRDefault="00E91FD0" w:rsidP="00803E39">
      <w:pPr>
        <w:pStyle w:val="Listparagraf"/>
        <w:numPr>
          <w:ilvl w:val="0"/>
          <w:numId w:val="41"/>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Asigurarea cu cadre didactice calificate toate nivelurile sistemului educaţional</w:t>
      </w:r>
    </w:p>
    <w:p w:rsidR="00B20F11" w:rsidRPr="002F3D50" w:rsidRDefault="00B20F11" w:rsidP="00803E39">
      <w:pPr>
        <w:pStyle w:val="Listparagraf"/>
        <w:numPr>
          <w:ilvl w:val="0"/>
          <w:numId w:val="41"/>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Respectarea legislaţiei muncii şi altor acte normative în vigoare cu privire la su</w:t>
      </w:r>
      <w:r w:rsidR="00DE3526" w:rsidRPr="002F3D50">
        <w:rPr>
          <w:rFonts w:ascii="Times New Roman" w:hAnsi="Times New Roman"/>
          <w:sz w:val="24"/>
          <w:szCs w:val="24"/>
        </w:rPr>
        <w:t>sţinerea  tinerilor specialişti,</w:t>
      </w:r>
      <w:r w:rsidR="00DE3526" w:rsidRPr="002F3D50">
        <w:rPr>
          <w:sz w:val="24"/>
          <w:szCs w:val="24"/>
        </w:rPr>
        <w:t xml:space="preserve"> </w:t>
      </w:r>
      <w:r w:rsidR="00DE3526" w:rsidRPr="002F3D50">
        <w:rPr>
          <w:rFonts w:ascii="Times New Roman" w:hAnsi="Times New Roman"/>
          <w:sz w:val="24"/>
          <w:szCs w:val="24"/>
        </w:rPr>
        <w:t>atragerea şi menţinerea cadrelor performante în sistem</w:t>
      </w:r>
      <w:r w:rsidR="001A4F20" w:rsidRPr="002F3D50">
        <w:rPr>
          <w:rFonts w:ascii="Times New Roman" w:hAnsi="Times New Roman"/>
          <w:sz w:val="24"/>
          <w:szCs w:val="24"/>
        </w:rPr>
        <w:t>.</w:t>
      </w:r>
    </w:p>
    <w:p w:rsidR="00B20F11" w:rsidRPr="002F3D50" w:rsidRDefault="00B20F11" w:rsidP="00803E39">
      <w:pPr>
        <w:pStyle w:val="Listparagraf"/>
        <w:numPr>
          <w:ilvl w:val="0"/>
          <w:numId w:val="41"/>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Promovarea prestigiului profesiei de cadru didactic</w:t>
      </w:r>
      <w:r w:rsidR="00DE3526" w:rsidRPr="002F3D50">
        <w:rPr>
          <w:rFonts w:ascii="Times New Roman" w:hAnsi="Times New Roman"/>
          <w:sz w:val="24"/>
          <w:szCs w:val="24"/>
        </w:rPr>
        <w:t>.</w:t>
      </w:r>
      <w:r w:rsidR="00DE3526" w:rsidRPr="002F3D50">
        <w:rPr>
          <w:sz w:val="24"/>
          <w:szCs w:val="24"/>
        </w:rPr>
        <w:t xml:space="preserve"> </w:t>
      </w:r>
      <w:r w:rsidR="00DE3526" w:rsidRPr="002F3D50">
        <w:rPr>
          <w:rFonts w:ascii="Times New Roman" w:hAnsi="Times New Roman"/>
          <w:sz w:val="24"/>
          <w:szCs w:val="24"/>
        </w:rPr>
        <w:t>Promovarea imaginii şi a statutului social al pedagogului.</w:t>
      </w:r>
    </w:p>
    <w:p w:rsidR="00B20F11" w:rsidRPr="002F3D50" w:rsidRDefault="00B20F11" w:rsidP="00803E39">
      <w:pPr>
        <w:pStyle w:val="Listparagraf"/>
        <w:numPr>
          <w:ilvl w:val="0"/>
          <w:numId w:val="41"/>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Evaluarea pe</w:t>
      </w:r>
      <w:r w:rsidR="00DE3526" w:rsidRPr="002F3D50">
        <w:rPr>
          <w:rFonts w:ascii="Times New Roman" w:hAnsi="Times New Roman"/>
          <w:sz w:val="24"/>
          <w:szCs w:val="24"/>
        </w:rPr>
        <w:t>rformanţelor cadrelor didactice</w:t>
      </w:r>
      <w:r w:rsidRPr="002F3D50">
        <w:rPr>
          <w:rFonts w:ascii="Times New Roman" w:hAnsi="Times New Roman"/>
          <w:sz w:val="24"/>
          <w:szCs w:val="24"/>
        </w:rPr>
        <w:t>, promovarea acestora în cadrul concursurilor raionale şi republicane;</w:t>
      </w:r>
    </w:p>
    <w:p w:rsidR="00B20F11" w:rsidRPr="002F3D50" w:rsidRDefault="001A4F20" w:rsidP="00803E39">
      <w:pPr>
        <w:pStyle w:val="Listparagraf"/>
        <w:numPr>
          <w:ilvl w:val="0"/>
          <w:numId w:val="41"/>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Promovarea cadrelor didactice performante, c</w:t>
      </w:r>
      <w:r w:rsidR="00B20F11" w:rsidRPr="002F3D50">
        <w:rPr>
          <w:rFonts w:ascii="Times New Roman" w:hAnsi="Times New Roman"/>
          <w:sz w:val="24"/>
          <w:szCs w:val="24"/>
        </w:rPr>
        <w:t>orectitudinea aplicării actelor normative cu privire la ocuparea funcţiilor vacante de conducător al instituţiei educaţionale.</w:t>
      </w:r>
    </w:p>
    <w:p w:rsidR="009C3B06" w:rsidRPr="002F3D50" w:rsidRDefault="009C3B06" w:rsidP="00803E39">
      <w:pPr>
        <w:spacing w:after="0" w:line="240" w:lineRule="auto"/>
        <w:ind w:left="709" w:hanging="425"/>
        <w:jc w:val="both"/>
        <w:rPr>
          <w:rFonts w:ascii="Times New Roman" w:hAnsi="Times New Roman"/>
          <w:sz w:val="24"/>
          <w:szCs w:val="24"/>
        </w:rPr>
      </w:pPr>
    </w:p>
    <w:p w:rsidR="00672BAF" w:rsidRPr="002F3D50" w:rsidRDefault="00B20F11" w:rsidP="00803E39">
      <w:pPr>
        <w:spacing w:after="0" w:line="240" w:lineRule="auto"/>
        <w:jc w:val="both"/>
        <w:rPr>
          <w:rFonts w:ascii="Times New Roman" w:hAnsi="Times New Roman"/>
          <w:b/>
          <w:sz w:val="24"/>
          <w:szCs w:val="24"/>
        </w:rPr>
      </w:pPr>
      <w:r w:rsidRPr="002F3D50">
        <w:rPr>
          <w:rFonts w:ascii="Times New Roman" w:hAnsi="Times New Roman"/>
          <w:b/>
          <w:sz w:val="24"/>
          <w:szCs w:val="24"/>
        </w:rPr>
        <w:t>VI</w:t>
      </w:r>
      <w:r w:rsidR="009C3B06" w:rsidRPr="002F3D50">
        <w:rPr>
          <w:rFonts w:ascii="Times New Roman" w:hAnsi="Times New Roman"/>
          <w:b/>
          <w:sz w:val="24"/>
          <w:szCs w:val="24"/>
        </w:rPr>
        <w:t>I</w:t>
      </w:r>
      <w:r w:rsidRPr="002F3D50">
        <w:rPr>
          <w:rFonts w:ascii="Times New Roman" w:hAnsi="Times New Roman"/>
          <w:b/>
          <w:sz w:val="24"/>
          <w:szCs w:val="24"/>
        </w:rPr>
        <w:t>.</w:t>
      </w:r>
      <w:r w:rsidR="00B62899" w:rsidRPr="002F3D50">
        <w:rPr>
          <w:rFonts w:ascii="Times New Roman" w:hAnsi="Times New Roman"/>
          <w:b/>
          <w:sz w:val="24"/>
          <w:szCs w:val="24"/>
        </w:rPr>
        <w:t xml:space="preserve"> Promovarea educaţiei </w:t>
      </w:r>
      <w:r w:rsidR="004551AE" w:rsidRPr="002F3D50">
        <w:rPr>
          <w:rFonts w:ascii="Times New Roman" w:hAnsi="Times New Roman"/>
          <w:b/>
          <w:sz w:val="24"/>
          <w:szCs w:val="24"/>
        </w:rPr>
        <w:t>incluzive</w:t>
      </w:r>
      <w:r w:rsidR="00B62899" w:rsidRPr="002F3D50">
        <w:rPr>
          <w:rFonts w:ascii="Times New Roman" w:hAnsi="Times New Roman"/>
          <w:b/>
          <w:sz w:val="24"/>
          <w:szCs w:val="24"/>
        </w:rPr>
        <w:t xml:space="preserve"> şi dezvoltarea </w:t>
      </w:r>
      <w:r w:rsidR="004551AE" w:rsidRPr="002F3D50">
        <w:rPr>
          <w:rFonts w:ascii="Times New Roman" w:hAnsi="Times New Roman"/>
          <w:b/>
          <w:sz w:val="24"/>
          <w:szCs w:val="24"/>
        </w:rPr>
        <w:t>alterativelor</w:t>
      </w:r>
      <w:r w:rsidR="00B62899" w:rsidRPr="002F3D50">
        <w:rPr>
          <w:rFonts w:ascii="Times New Roman" w:hAnsi="Times New Roman"/>
          <w:b/>
          <w:sz w:val="24"/>
          <w:szCs w:val="24"/>
        </w:rPr>
        <w:t xml:space="preserve"> educaţionale. Prestarea </w:t>
      </w:r>
      <w:r w:rsidR="004551AE" w:rsidRPr="002F3D50">
        <w:rPr>
          <w:rFonts w:ascii="Times New Roman" w:hAnsi="Times New Roman"/>
          <w:b/>
          <w:sz w:val="24"/>
          <w:szCs w:val="24"/>
        </w:rPr>
        <w:t>serviciilor</w:t>
      </w:r>
      <w:r w:rsidR="00B62899" w:rsidRPr="002F3D50">
        <w:rPr>
          <w:rFonts w:ascii="Times New Roman" w:hAnsi="Times New Roman"/>
          <w:b/>
          <w:sz w:val="24"/>
          <w:szCs w:val="24"/>
        </w:rPr>
        <w:t xml:space="preserve"> educaţionale prin SAP.</w:t>
      </w:r>
    </w:p>
    <w:p w:rsidR="00987D50" w:rsidRPr="002F3D50" w:rsidRDefault="00987D50" w:rsidP="00803E39">
      <w:pPr>
        <w:pStyle w:val="Listparagraf"/>
        <w:numPr>
          <w:ilvl w:val="0"/>
          <w:numId w:val="42"/>
        </w:numPr>
        <w:spacing w:after="0" w:line="240" w:lineRule="auto"/>
        <w:ind w:left="567" w:hanging="425"/>
        <w:jc w:val="both"/>
        <w:rPr>
          <w:rFonts w:ascii="Times New Roman" w:hAnsi="Times New Roman"/>
          <w:b/>
          <w:sz w:val="24"/>
          <w:szCs w:val="24"/>
        </w:rPr>
      </w:pPr>
      <w:r w:rsidRPr="002F3D50">
        <w:rPr>
          <w:rFonts w:ascii="Times New Roman" w:hAnsi="Times New Roman"/>
          <w:sz w:val="24"/>
          <w:szCs w:val="24"/>
        </w:rPr>
        <w:t xml:space="preserve">Creşterea participării tuturor elevilor la educație şi, totodată, reducerea numărului celor excluşi din cultura, curricula şi valorile comunității promovate prin şcoala generală </w:t>
      </w:r>
    </w:p>
    <w:p w:rsidR="00987D50" w:rsidRPr="002F3D50" w:rsidRDefault="00987D50"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Promovarea  politi</w:t>
      </w:r>
      <w:r w:rsidR="003C5495" w:rsidRPr="002F3D50">
        <w:rPr>
          <w:rFonts w:ascii="Times New Roman" w:hAnsi="Times New Roman"/>
          <w:sz w:val="24"/>
          <w:szCs w:val="24"/>
        </w:rPr>
        <w:t>cilor şi a practicilor</w:t>
      </w:r>
      <w:r w:rsidR="003C5495" w:rsidRPr="002F3D50">
        <w:rPr>
          <w:sz w:val="24"/>
          <w:szCs w:val="24"/>
        </w:rPr>
        <w:t xml:space="preserve"> </w:t>
      </w:r>
      <w:r w:rsidR="004551AE" w:rsidRPr="002F3D50">
        <w:rPr>
          <w:rFonts w:ascii="Times New Roman" w:hAnsi="Times New Roman"/>
          <w:sz w:val="24"/>
          <w:szCs w:val="24"/>
        </w:rPr>
        <w:t>incluzive</w:t>
      </w:r>
      <w:r w:rsidR="003C5495" w:rsidRPr="002F3D50">
        <w:rPr>
          <w:rFonts w:ascii="Times New Roman" w:hAnsi="Times New Roman"/>
          <w:sz w:val="24"/>
          <w:szCs w:val="24"/>
        </w:rPr>
        <w:t xml:space="preserve"> din instituţii</w:t>
      </w:r>
      <w:r w:rsidRPr="002F3D50">
        <w:rPr>
          <w:rFonts w:ascii="Times New Roman" w:hAnsi="Times New Roman"/>
          <w:sz w:val="24"/>
          <w:szCs w:val="24"/>
        </w:rPr>
        <w:t xml:space="preserve">, astfel încât ele să răspundă </w:t>
      </w:r>
      <w:r w:rsidR="00EE74EF" w:rsidRPr="002F3D50">
        <w:rPr>
          <w:rFonts w:ascii="Times New Roman" w:hAnsi="Times New Roman"/>
          <w:sz w:val="24"/>
          <w:szCs w:val="24"/>
        </w:rPr>
        <w:t xml:space="preserve">şi să fie aplicate </w:t>
      </w:r>
      <w:r w:rsidRPr="002F3D50">
        <w:rPr>
          <w:rFonts w:ascii="Times New Roman" w:hAnsi="Times New Roman"/>
          <w:sz w:val="24"/>
          <w:szCs w:val="24"/>
        </w:rPr>
        <w:t xml:space="preserve">diversității elevilor din localitate. </w:t>
      </w:r>
    </w:p>
    <w:p w:rsidR="00987D50" w:rsidRPr="002F3D50" w:rsidRDefault="00987D50"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Reducerea barierelor în învățare şi participare pentru toți elevii, nu doar pentru cei cu </w:t>
      </w:r>
    </w:p>
    <w:p w:rsidR="00987D50" w:rsidRPr="002F3D50" w:rsidRDefault="004551AE"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dezabilități</w:t>
      </w:r>
      <w:r w:rsidR="00987D50" w:rsidRPr="002F3D50">
        <w:rPr>
          <w:rFonts w:ascii="Times New Roman" w:hAnsi="Times New Roman"/>
          <w:sz w:val="24"/>
          <w:szCs w:val="24"/>
        </w:rPr>
        <w:t xml:space="preserve"> sau cei etichetați ca având „nevoi educaționale speciale”. </w:t>
      </w:r>
    </w:p>
    <w:p w:rsidR="00987D50" w:rsidRPr="002F3D50" w:rsidRDefault="00987D50"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Înțelegerea diferențelor dintre elevi ca resursă pentru procesul de învățare, nu ca o problemă </w:t>
      </w:r>
    </w:p>
    <w:p w:rsidR="00987D50" w:rsidRPr="002F3D50" w:rsidRDefault="00987D50"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ce trebuie depăşită. </w:t>
      </w:r>
    </w:p>
    <w:p w:rsidR="00987D50" w:rsidRPr="002F3D50" w:rsidRDefault="00987D50"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Recunoaşterea dreptului elevilor la educație în propria lor localitate. </w:t>
      </w:r>
    </w:p>
    <w:p w:rsidR="00987D50" w:rsidRPr="002F3D50" w:rsidRDefault="00987D50"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Evoluția gradului de incluziune în şcoli, atât în privința personalului, cât şi în privința elevilor. </w:t>
      </w:r>
    </w:p>
    <w:p w:rsidR="00B20F11" w:rsidRPr="002F3D50" w:rsidRDefault="00987D50" w:rsidP="00803E39">
      <w:pPr>
        <w:pStyle w:val="Listparagraf"/>
        <w:numPr>
          <w:ilvl w:val="0"/>
          <w:numId w:val="42"/>
        </w:numPr>
        <w:spacing w:after="0" w:line="240" w:lineRule="auto"/>
        <w:ind w:left="567" w:hanging="425"/>
        <w:jc w:val="both"/>
        <w:rPr>
          <w:rFonts w:ascii="Times New Roman" w:hAnsi="Times New Roman"/>
          <w:b/>
          <w:sz w:val="24"/>
          <w:szCs w:val="24"/>
        </w:rPr>
      </w:pPr>
      <w:r w:rsidRPr="002F3D50">
        <w:rPr>
          <w:rFonts w:ascii="Times New Roman" w:hAnsi="Times New Roman"/>
          <w:sz w:val="24"/>
          <w:szCs w:val="24"/>
        </w:rPr>
        <w:t>Recunoaşterea faptului că incluziunea în educație este un aspect al incluziunii în societate</w:t>
      </w:r>
      <w:r w:rsidRPr="002F3D50">
        <w:rPr>
          <w:rFonts w:ascii="Times New Roman" w:hAnsi="Times New Roman"/>
          <w:b/>
          <w:sz w:val="24"/>
          <w:szCs w:val="24"/>
        </w:rPr>
        <w:t xml:space="preserve">. </w:t>
      </w:r>
      <w:r w:rsidRPr="002F3D50">
        <w:rPr>
          <w:rFonts w:ascii="Times New Roman" w:hAnsi="Times New Roman"/>
          <w:b/>
          <w:sz w:val="24"/>
          <w:szCs w:val="24"/>
        </w:rPr>
        <w:cr/>
      </w:r>
      <w:r w:rsidR="00B20F11" w:rsidRPr="002F3D50">
        <w:rPr>
          <w:rFonts w:ascii="Times New Roman" w:hAnsi="Times New Roman"/>
          <w:sz w:val="24"/>
          <w:szCs w:val="24"/>
        </w:rPr>
        <w:t>Respectarea actelor normative cu privire la incluziunea şcolară;</w:t>
      </w:r>
    </w:p>
    <w:p w:rsidR="00E3773E" w:rsidRPr="002F3D50" w:rsidRDefault="00B20F11"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Monitorizarea activităţii </w:t>
      </w:r>
      <w:r w:rsidR="003C5495" w:rsidRPr="002F3D50">
        <w:rPr>
          <w:rFonts w:ascii="Times New Roman" w:hAnsi="Times New Roman"/>
          <w:sz w:val="24"/>
          <w:szCs w:val="24"/>
        </w:rPr>
        <w:t>SAP,</w:t>
      </w:r>
      <w:r w:rsidR="00EE74EF" w:rsidRPr="002F3D50">
        <w:rPr>
          <w:rFonts w:ascii="Times New Roman" w:hAnsi="Times New Roman"/>
          <w:sz w:val="24"/>
          <w:szCs w:val="24"/>
        </w:rPr>
        <w:t xml:space="preserve"> C</w:t>
      </w:r>
      <w:r w:rsidRPr="002F3D50">
        <w:rPr>
          <w:rFonts w:ascii="Times New Roman" w:hAnsi="Times New Roman"/>
          <w:sz w:val="24"/>
          <w:szCs w:val="24"/>
        </w:rPr>
        <w:t>en</w:t>
      </w:r>
      <w:r w:rsidR="00EE74EF" w:rsidRPr="002F3D50">
        <w:rPr>
          <w:rFonts w:ascii="Times New Roman" w:hAnsi="Times New Roman"/>
          <w:sz w:val="24"/>
          <w:szCs w:val="24"/>
        </w:rPr>
        <w:t xml:space="preserve">trelor de resurse create din  17 </w:t>
      </w:r>
      <w:r w:rsidRPr="002F3D50">
        <w:rPr>
          <w:rFonts w:ascii="Times New Roman" w:hAnsi="Times New Roman"/>
          <w:sz w:val="24"/>
          <w:szCs w:val="24"/>
        </w:rPr>
        <w:t xml:space="preserve"> instituţii educaţionale</w:t>
      </w:r>
      <w:r w:rsidR="003C5495" w:rsidRPr="002F3D50">
        <w:rPr>
          <w:rFonts w:ascii="Times New Roman" w:hAnsi="Times New Roman"/>
          <w:sz w:val="24"/>
          <w:szCs w:val="24"/>
        </w:rPr>
        <w:t xml:space="preserve"> şi cadrelor didactice de sprijin.</w:t>
      </w:r>
    </w:p>
    <w:p w:rsidR="003C5495" w:rsidRPr="002F3D50" w:rsidRDefault="003C5495"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Organizarea şi monitorizarea activităţi </w:t>
      </w:r>
      <w:r w:rsidR="004551AE" w:rsidRPr="002F3D50">
        <w:rPr>
          <w:rFonts w:ascii="Times New Roman" w:hAnsi="Times New Roman"/>
          <w:sz w:val="24"/>
          <w:szCs w:val="24"/>
        </w:rPr>
        <w:t>Comisiilor</w:t>
      </w:r>
      <w:r w:rsidRPr="002F3D50">
        <w:rPr>
          <w:rFonts w:ascii="Times New Roman" w:hAnsi="Times New Roman"/>
          <w:sz w:val="24"/>
          <w:szCs w:val="24"/>
        </w:rPr>
        <w:t xml:space="preserve"> multidisciplinare intraşcolare.</w:t>
      </w:r>
    </w:p>
    <w:p w:rsidR="00B20F11" w:rsidRPr="002F3D50" w:rsidRDefault="00B20F11" w:rsidP="00803E39">
      <w:pPr>
        <w:spacing w:after="0" w:line="240" w:lineRule="auto"/>
        <w:ind w:left="709" w:hanging="425"/>
        <w:jc w:val="both"/>
        <w:rPr>
          <w:rFonts w:ascii="Times New Roman" w:hAnsi="Times New Roman"/>
          <w:sz w:val="24"/>
          <w:szCs w:val="24"/>
        </w:rPr>
      </w:pPr>
    </w:p>
    <w:p w:rsidR="003D4900" w:rsidRPr="002F3D50" w:rsidRDefault="00B20F11" w:rsidP="00803E39">
      <w:pPr>
        <w:spacing w:after="0" w:line="240" w:lineRule="auto"/>
        <w:jc w:val="both"/>
        <w:rPr>
          <w:rFonts w:ascii="Times New Roman" w:hAnsi="Times New Roman"/>
          <w:b/>
          <w:sz w:val="24"/>
          <w:szCs w:val="24"/>
        </w:rPr>
      </w:pPr>
      <w:r w:rsidRPr="002F3D50">
        <w:rPr>
          <w:rFonts w:ascii="Times New Roman" w:hAnsi="Times New Roman"/>
          <w:b/>
          <w:sz w:val="24"/>
          <w:szCs w:val="24"/>
        </w:rPr>
        <w:t>VII</w:t>
      </w:r>
      <w:r w:rsidR="009C3B06" w:rsidRPr="002F3D50">
        <w:rPr>
          <w:rFonts w:ascii="Times New Roman" w:hAnsi="Times New Roman"/>
          <w:b/>
          <w:sz w:val="24"/>
          <w:szCs w:val="24"/>
        </w:rPr>
        <w:t>I</w:t>
      </w:r>
      <w:r w:rsidRPr="002F3D50">
        <w:rPr>
          <w:rFonts w:ascii="Times New Roman" w:hAnsi="Times New Roman"/>
          <w:b/>
          <w:sz w:val="24"/>
          <w:szCs w:val="24"/>
        </w:rPr>
        <w:t xml:space="preserve">. </w:t>
      </w:r>
      <w:r w:rsidR="003D4900" w:rsidRPr="002F3D50">
        <w:rPr>
          <w:rFonts w:ascii="Times New Roman" w:hAnsi="Times New Roman"/>
          <w:b/>
          <w:sz w:val="24"/>
          <w:szCs w:val="24"/>
        </w:rPr>
        <w:t>D</w:t>
      </w:r>
      <w:r w:rsidR="003D252E" w:rsidRPr="002F3D50">
        <w:rPr>
          <w:rFonts w:ascii="Times New Roman" w:hAnsi="Times New Roman"/>
          <w:b/>
          <w:sz w:val="24"/>
          <w:szCs w:val="24"/>
        </w:rPr>
        <w:t>ezvolt</w:t>
      </w:r>
      <w:r w:rsidR="003D4900" w:rsidRPr="002F3D50">
        <w:rPr>
          <w:rFonts w:ascii="Times New Roman" w:hAnsi="Times New Roman"/>
          <w:b/>
          <w:sz w:val="24"/>
          <w:szCs w:val="24"/>
        </w:rPr>
        <w:t>area şi extinderea învăţămîntului prin p</w:t>
      </w:r>
      <w:r w:rsidRPr="002F3D50">
        <w:rPr>
          <w:rFonts w:ascii="Times New Roman" w:hAnsi="Times New Roman"/>
          <w:b/>
          <w:sz w:val="24"/>
          <w:szCs w:val="24"/>
        </w:rPr>
        <w:t>arteneriat şi relaţii comunitare</w:t>
      </w:r>
    </w:p>
    <w:p w:rsidR="00B20F11" w:rsidRPr="002F3D50" w:rsidRDefault="003D4900" w:rsidP="00803E39">
      <w:pPr>
        <w:pStyle w:val="Listparagraf"/>
        <w:numPr>
          <w:ilvl w:val="0"/>
          <w:numId w:val="43"/>
        </w:numPr>
        <w:spacing w:after="0" w:line="240" w:lineRule="auto"/>
        <w:jc w:val="both"/>
        <w:rPr>
          <w:rFonts w:ascii="Times New Roman" w:hAnsi="Times New Roman"/>
          <w:sz w:val="24"/>
          <w:szCs w:val="24"/>
        </w:rPr>
      </w:pPr>
      <w:r w:rsidRPr="002F3D50">
        <w:rPr>
          <w:rFonts w:ascii="Times New Roman" w:hAnsi="Times New Roman"/>
          <w:sz w:val="24"/>
          <w:szCs w:val="24"/>
        </w:rPr>
        <w:t>Sensibilizarea şi atragerea partenerilor  educaționali din comunitățile locale în soluționarea problemelor instituţiilor educaţionale</w:t>
      </w:r>
      <w:r w:rsidR="00B62899" w:rsidRPr="002F3D50">
        <w:rPr>
          <w:rFonts w:ascii="Times New Roman" w:hAnsi="Times New Roman"/>
          <w:sz w:val="24"/>
          <w:szCs w:val="24"/>
        </w:rPr>
        <w:t>.</w:t>
      </w:r>
      <w:r w:rsidR="00B20F11" w:rsidRPr="002F3D50">
        <w:rPr>
          <w:rFonts w:ascii="Times New Roman" w:hAnsi="Times New Roman"/>
          <w:sz w:val="24"/>
          <w:szCs w:val="24"/>
        </w:rPr>
        <w:tab/>
      </w:r>
    </w:p>
    <w:p w:rsidR="007422DE" w:rsidRPr="002F3D50" w:rsidRDefault="007422DE" w:rsidP="00803E39">
      <w:pPr>
        <w:pStyle w:val="Listparagraf"/>
        <w:numPr>
          <w:ilvl w:val="0"/>
          <w:numId w:val="43"/>
        </w:numPr>
        <w:spacing w:after="0" w:line="240" w:lineRule="auto"/>
        <w:jc w:val="both"/>
        <w:rPr>
          <w:rFonts w:ascii="Times New Roman" w:hAnsi="Times New Roman"/>
          <w:sz w:val="24"/>
          <w:szCs w:val="24"/>
        </w:rPr>
      </w:pPr>
      <w:r w:rsidRPr="002F3D50">
        <w:rPr>
          <w:rFonts w:ascii="Times New Roman" w:hAnsi="Times New Roman"/>
          <w:sz w:val="24"/>
          <w:szCs w:val="24"/>
        </w:rPr>
        <w:t>Menţinerea şi dezvoltarea relaţiilor de parteneriat cu mediul asociativ (organizaţii neguvernamentale, organisme de drept public şi/sau privat).</w:t>
      </w:r>
      <w:r w:rsidR="0001253A" w:rsidRPr="002F3D50">
        <w:rPr>
          <w:rFonts w:ascii="Times New Roman" w:hAnsi="Times New Roman"/>
          <w:sz w:val="24"/>
          <w:szCs w:val="24"/>
        </w:rPr>
        <w:t>Atragerea de sponsorizări,finanţări şi donaţii.</w:t>
      </w:r>
    </w:p>
    <w:p w:rsidR="0001253A" w:rsidRPr="002F3D50" w:rsidRDefault="007422DE" w:rsidP="00803E39">
      <w:pPr>
        <w:pStyle w:val="Listparagraf"/>
        <w:numPr>
          <w:ilvl w:val="0"/>
          <w:numId w:val="43"/>
        </w:numPr>
        <w:spacing w:after="0" w:line="240" w:lineRule="auto"/>
        <w:jc w:val="both"/>
        <w:rPr>
          <w:rFonts w:ascii="Times New Roman" w:hAnsi="Times New Roman"/>
          <w:sz w:val="24"/>
          <w:szCs w:val="24"/>
        </w:rPr>
      </w:pPr>
      <w:r w:rsidRPr="002F3D50">
        <w:rPr>
          <w:rFonts w:ascii="Times New Roman" w:hAnsi="Times New Roman"/>
          <w:sz w:val="24"/>
          <w:szCs w:val="24"/>
        </w:rPr>
        <w:t xml:space="preserve">Atragerea proiectelor parteneriale </w:t>
      </w:r>
      <w:r w:rsidR="0001253A" w:rsidRPr="002F3D50">
        <w:rPr>
          <w:rFonts w:ascii="Times New Roman" w:hAnsi="Times New Roman"/>
          <w:sz w:val="24"/>
          <w:szCs w:val="24"/>
        </w:rPr>
        <w:t xml:space="preserve">de ajutorare şi </w:t>
      </w:r>
      <w:r w:rsidR="004551AE" w:rsidRPr="002F3D50">
        <w:rPr>
          <w:rFonts w:ascii="Times New Roman" w:hAnsi="Times New Roman"/>
          <w:sz w:val="24"/>
          <w:szCs w:val="24"/>
        </w:rPr>
        <w:t>renovare</w:t>
      </w:r>
      <w:r w:rsidR="0001253A" w:rsidRPr="002F3D50">
        <w:rPr>
          <w:rFonts w:ascii="Times New Roman" w:hAnsi="Times New Roman"/>
          <w:sz w:val="24"/>
          <w:szCs w:val="24"/>
        </w:rPr>
        <w:t xml:space="preserve"> a instituţiilor de învăţămînt.</w:t>
      </w:r>
    </w:p>
    <w:p w:rsidR="00B20F11" w:rsidRPr="002F3D50" w:rsidRDefault="0001253A" w:rsidP="00803E39">
      <w:pPr>
        <w:pStyle w:val="Listparagraf"/>
        <w:numPr>
          <w:ilvl w:val="0"/>
          <w:numId w:val="43"/>
        </w:numPr>
        <w:spacing w:after="0" w:line="240" w:lineRule="auto"/>
        <w:jc w:val="both"/>
        <w:rPr>
          <w:rFonts w:ascii="Times New Roman" w:hAnsi="Times New Roman"/>
          <w:sz w:val="24"/>
          <w:szCs w:val="24"/>
        </w:rPr>
      </w:pPr>
      <w:r w:rsidRPr="002F3D50">
        <w:rPr>
          <w:rFonts w:ascii="Times New Roman" w:hAnsi="Times New Roman"/>
          <w:sz w:val="24"/>
          <w:szCs w:val="24"/>
        </w:rPr>
        <w:t xml:space="preserve">Asigurarea transparenţei şi </w:t>
      </w:r>
      <w:r w:rsidR="00B20F11" w:rsidRPr="002F3D50">
        <w:rPr>
          <w:rFonts w:ascii="Times New Roman" w:hAnsi="Times New Roman"/>
          <w:sz w:val="24"/>
          <w:szCs w:val="24"/>
        </w:rPr>
        <w:t>comportament</w:t>
      </w:r>
      <w:r w:rsidRPr="002F3D50">
        <w:rPr>
          <w:rFonts w:ascii="Times New Roman" w:hAnsi="Times New Roman"/>
          <w:sz w:val="24"/>
          <w:szCs w:val="24"/>
        </w:rPr>
        <w:t>ului</w:t>
      </w:r>
      <w:r w:rsidR="00B20F11" w:rsidRPr="002F3D50">
        <w:rPr>
          <w:rFonts w:ascii="Times New Roman" w:hAnsi="Times New Roman"/>
          <w:sz w:val="24"/>
          <w:szCs w:val="24"/>
        </w:rPr>
        <w:t xml:space="preserve"> comunicativ eficient în rel</w:t>
      </w:r>
      <w:r w:rsidR="00213AE9" w:rsidRPr="002F3D50">
        <w:rPr>
          <w:rFonts w:ascii="Times New Roman" w:hAnsi="Times New Roman"/>
          <w:sz w:val="24"/>
          <w:szCs w:val="24"/>
        </w:rPr>
        <w:t>aţia cu partenerii educaţionali.</w:t>
      </w:r>
    </w:p>
    <w:p w:rsidR="00B20F11" w:rsidRPr="002F3D50" w:rsidRDefault="00B20F11" w:rsidP="00803E39">
      <w:pPr>
        <w:pStyle w:val="Listparagraf"/>
        <w:numPr>
          <w:ilvl w:val="0"/>
          <w:numId w:val="43"/>
        </w:numPr>
        <w:spacing w:after="0" w:line="240" w:lineRule="auto"/>
        <w:jc w:val="both"/>
        <w:rPr>
          <w:rFonts w:ascii="Times New Roman" w:hAnsi="Times New Roman"/>
          <w:sz w:val="24"/>
          <w:szCs w:val="24"/>
        </w:rPr>
      </w:pPr>
      <w:r w:rsidRPr="002F3D50">
        <w:rPr>
          <w:rFonts w:ascii="Times New Roman" w:hAnsi="Times New Roman"/>
          <w:sz w:val="24"/>
          <w:szCs w:val="24"/>
        </w:rPr>
        <w:lastRenderedPageBreak/>
        <w:t>Informarea periodică a autorităţilor publice locale referitor la pr</w:t>
      </w:r>
      <w:r w:rsidR="00213AE9" w:rsidRPr="002F3D50">
        <w:rPr>
          <w:rFonts w:ascii="Times New Roman" w:hAnsi="Times New Roman"/>
          <w:sz w:val="24"/>
          <w:szCs w:val="24"/>
        </w:rPr>
        <w:t>oblemele sistemului educaţional</w:t>
      </w:r>
      <w:r w:rsidRPr="002F3D50">
        <w:rPr>
          <w:rFonts w:ascii="Times New Roman" w:hAnsi="Times New Roman"/>
          <w:sz w:val="24"/>
          <w:szCs w:val="24"/>
        </w:rPr>
        <w:t>.</w:t>
      </w:r>
    </w:p>
    <w:p w:rsidR="00B20F11" w:rsidRPr="002F3D50" w:rsidRDefault="00B20F11" w:rsidP="00803E39">
      <w:pPr>
        <w:pStyle w:val="Listparagraf"/>
        <w:numPr>
          <w:ilvl w:val="0"/>
          <w:numId w:val="43"/>
        </w:numPr>
        <w:spacing w:after="0" w:line="240" w:lineRule="auto"/>
        <w:jc w:val="both"/>
        <w:rPr>
          <w:rFonts w:ascii="Times New Roman" w:hAnsi="Times New Roman"/>
          <w:sz w:val="24"/>
          <w:szCs w:val="24"/>
        </w:rPr>
      </w:pPr>
      <w:r w:rsidRPr="002F3D50">
        <w:rPr>
          <w:rFonts w:ascii="Times New Roman" w:hAnsi="Times New Roman"/>
          <w:sz w:val="24"/>
          <w:szCs w:val="24"/>
        </w:rPr>
        <w:t>Informarea periodică a Consiliului</w:t>
      </w:r>
      <w:r w:rsidR="00213AE9" w:rsidRPr="002F3D50">
        <w:rPr>
          <w:rFonts w:ascii="Times New Roman" w:hAnsi="Times New Roman"/>
          <w:sz w:val="24"/>
          <w:szCs w:val="24"/>
        </w:rPr>
        <w:t xml:space="preserve"> raional despre activitatea Direcţiei învăţămînt </w:t>
      </w:r>
      <w:r w:rsidRPr="002F3D50">
        <w:rPr>
          <w:rFonts w:ascii="Times New Roman" w:hAnsi="Times New Roman"/>
          <w:sz w:val="24"/>
          <w:szCs w:val="24"/>
        </w:rPr>
        <w:t xml:space="preserve"> şi starea lucrurilor în sistemul educaţional.</w:t>
      </w:r>
    </w:p>
    <w:p w:rsidR="0001253A" w:rsidRPr="002F3D50" w:rsidRDefault="0001253A" w:rsidP="00803E39">
      <w:pPr>
        <w:pStyle w:val="Listparagraf"/>
        <w:numPr>
          <w:ilvl w:val="0"/>
          <w:numId w:val="43"/>
        </w:numPr>
        <w:spacing w:after="0" w:line="240" w:lineRule="auto"/>
        <w:jc w:val="both"/>
        <w:rPr>
          <w:rFonts w:ascii="Times New Roman" w:hAnsi="Times New Roman"/>
          <w:sz w:val="24"/>
          <w:szCs w:val="24"/>
        </w:rPr>
      </w:pPr>
      <w:r w:rsidRPr="002F3D50">
        <w:rPr>
          <w:rFonts w:ascii="Times New Roman" w:hAnsi="Times New Roman"/>
          <w:sz w:val="24"/>
          <w:szCs w:val="24"/>
        </w:rPr>
        <w:t>Organizarea de evenimente socio-culturale, artistice şi de tineret.</w:t>
      </w:r>
    </w:p>
    <w:p w:rsidR="0001253A" w:rsidRPr="002F3D50" w:rsidRDefault="0001253A" w:rsidP="00803E39">
      <w:pPr>
        <w:pStyle w:val="Listparagraf"/>
        <w:numPr>
          <w:ilvl w:val="0"/>
          <w:numId w:val="43"/>
        </w:numPr>
        <w:spacing w:after="0" w:line="240" w:lineRule="auto"/>
        <w:jc w:val="both"/>
        <w:rPr>
          <w:rFonts w:ascii="Times New Roman" w:hAnsi="Times New Roman"/>
          <w:sz w:val="24"/>
          <w:szCs w:val="24"/>
        </w:rPr>
      </w:pPr>
      <w:r w:rsidRPr="002F3D50">
        <w:rPr>
          <w:rFonts w:ascii="Times New Roman" w:hAnsi="Times New Roman"/>
          <w:sz w:val="24"/>
          <w:szCs w:val="24"/>
        </w:rPr>
        <w:t>Menţinerea şi dezvoltarea relaţiilor de parteneriat cu mass-media</w:t>
      </w:r>
    </w:p>
    <w:p w:rsidR="00B20F11" w:rsidRPr="002F3D50" w:rsidRDefault="00B20F11" w:rsidP="00803E39">
      <w:pPr>
        <w:spacing w:after="0" w:line="240" w:lineRule="auto"/>
        <w:jc w:val="both"/>
        <w:rPr>
          <w:rFonts w:ascii="Times New Roman" w:hAnsi="Times New Roman"/>
          <w:sz w:val="24"/>
          <w:szCs w:val="24"/>
        </w:rPr>
      </w:pPr>
    </w:p>
    <w:p w:rsidR="00B20F11" w:rsidRPr="002F3D50" w:rsidRDefault="009C3B06" w:rsidP="00803E39">
      <w:pPr>
        <w:spacing w:after="0" w:line="240" w:lineRule="auto"/>
        <w:jc w:val="both"/>
        <w:rPr>
          <w:rFonts w:ascii="Times New Roman" w:hAnsi="Times New Roman"/>
          <w:b/>
          <w:sz w:val="24"/>
          <w:szCs w:val="24"/>
        </w:rPr>
      </w:pPr>
      <w:r w:rsidRPr="002F3D50">
        <w:rPr>
          <w:rFonts w:ascii="Times New Roman" w:hAnsi="Times New Roman"/>
          <w:b/>
          <w:sz w:val="24"/>
          <w:szCs w:val="24"/>
        </w:rPr>
        <w:t>IX</w:t>
      </w:r>
      <w:r w:rsidR="00B20F11" w:rsidRPr="002F3D50">
        <w:rPr>
          <w:rFonts w:ascii="Times New Roman" w:hAnsi="Times New Roman"/>
          <w:b/>
          <w:sz w:val="24"/>
          <w:szCs w:val="24"/>
        </w:rPr>
        <w:t xml:space="preserve">. </w:t>
      </w:r>
      <w:r w:rsidRPr="002F3D50">
        <w:rPr>
          <w:rFonts w:ascii="Times New Roman" w:hAnsi="Times New Roman"/>
          <w:b/>
          <w:sz w:val="24"/>
          <w:szCs w:val="24"/>
        </w:rPr>
        <w:t xml:space="preserve">Crearea </w:t>
      </w:r>
      <w:r w:rsidR="0001253A" w:rsidRPr="002F3D50">
        <w:rPr>
          <w:rFonts w:ascii="Times New Roman" w:hAnsi="Times New Roman"/>
          <w:b/>
          <w:sz w:val="24"/>
          <w:szCs w:val="24"/>
        </w:rPr>
        <w:t xml:space="preserve">şi extinderea </w:t>
      </w:r>
      <w:r w:rsidRPr="002F3D50">
        <w:rPr>
          <w:rFonts w:ascii="Times New Roman" w:hAnsi="Times New Roman"/>
          <w:b/>
          <w:sz w:val="24"/>
          <w:szCs w:val="24"/>
        </w:rPr>
        <w:t>posibilităţilor de manifestare a creativităţii copiilor.</w:t>
      </w:r>
    </w:p>
    <w:p w:rsidR="00B20F11" w:rsidRPr="002F3D50" w:rsidRDefault="00B20F11" w:rsidP="00803E39">
      <w:pPr>
        <w:pStyle w:val="Listparagraf"/>
        <w:numPr>
          <w:ilvl w:val="0"/>
          <w:numId w:val="44"/>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Promovarea valorilor culturale, a tradiţiilor neamului, prin activităţile extraşcolare desfăşura</w:t>
      </w:r>
      <w:r w:rsidR="000551D3" w:rsidRPr="002F3D50">
        <w:rPr>
          <w:rFonts w:ascii="Times New Roman" w:hAnsi="Times New Roman"/>
          <w:sz w:val="24"/>
          <w:szCs w:val="24"/>
        </w:rPr>
        <w:t>te în cadrul raionului şi în instituţii.</w:t>
      </w:r>
    </w:p>
    <w:p w:rsidR="00B20F11" w:rsidRPr="002F3D50" w:rsidRDefault="00B20F11" w:rsidP="00803E39">
      <w:pPr>
        <w:pStyle w:val="Listparagraf"/>
        <w:numPr>
          <w:ilvl w:val="0"/>
          <w:numId w:val="44"/>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Promovarea elevilor cu aptitudini speciale prin intermediul concursurilor şcolare;</w:t>
      </w:r>
    </w:p>
    <w:p w:rsidR="00B20F11" w:rsidRPr="002F3D50" w:rsidRDefault="00B20F11" w:rsidP="00803E39">
      <w:pPr>
        <w:pStyle w:val="Listparagraf"/>
        <w:numPr>
          <w:ilvl w:val="0"/>
          <w:numId w:val="44"/>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Valorificarea potenţialului creativ al elevilor;</w:t>
      </w:r>
    </w:p>
    <w:p w:rsidR="009C3B06" w:rsidRPr="002F3D50" w:rsidRDefault="004551AE" w:rsidP="00803E39">
      <w:pPr>
        <w:pStyle w:val="Listparagraf"/>
        <w:numPr>
          <w:ilvl w:val="0"/>
          <w:numId w:val="44"/>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Încurajarea</w:t>
      </w:r>
      <w:r w:rsidR="009C3B06" w:rsidRPr="002F3D50">
        <w:rPr>
          <w:rFonts w:ascii="Times New Roman" w:hAnsi="Times New Roman"/>
          <w:sz w:val="24"/>
          <w:szCs w:val="24"/>
        </w:rPr>
        <w:t xml:space="preserve"> şi stimularea spiritului de </w:t>
      </w:r>
      <w:r w:rsidRPr="002F3D50">
        <w:rPr>
          <w:rFonts w:ascii="Times New Roman" w:hAnsi="Times New Roman"/>
          <w:sz w:val="24"/>
          <w:szCs w:val="24"/>
        </w:rPr>
        <w:t>inițiativă</w:t>
      </w:r>
      <w:r w:rsidR="009C3B06" w:rsidRPr="002F3D50">
        <w:rPr>
          <w:rFonts w:ascii="Times New Roman" w:hAnsi="Times New Roman"/>
          <w:sz w:val="24"/>
          <w:szCs w:val="24"/>
        </w:rPr>
        <w:t xml:space="preserve"> şi creativitate al elevilor</w:t>
      </w:r>
      <w:r w:rsidR="00B31A7E" w:rsidRPr="002F3D50">
        <w:rPr>
          <w:rFonts w:ascii="Times New Roman" w:hAnsi="Times New Roman"/>
          <w:sz w:val="24"/>
          <w:szCs w:val="24"/>
        </w:rPr>
        <w:t xml:space="preserve"> dotaţi</w:t>
      </w:r>
      <w:r w:rsidR="009C3B06" w:rsidRPr="002F3D50">
        <w:rPr>
          <w:rFonts w:ascii="Times New Roman" w:hAnsi="Times New Roman"/>
          <w:sz w:val="24"/>
          <w:szCs w:val="24"/>
        </w:rPr>
        <w:t>.</w:t>
      </w:r>
    </w:p>
    <w:p w:rsidR="000719D2" w:rsidRPr="002F3D50" w:rsidRDefault="00B31A7E" w:rsidP="00803E39">
      <w:pPr>
        <w:pStyle w:val="Listparagraf"/>
        <w:numPr>
          <w:ilvl w:val="0"/>
          <w:numId w:val="44"/>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 xml:space="preserve">Dezvoltarea la copii </w:t>
      </w:r>
      <w:r w:rsidR="004551AE" w:rsidRPr="002F3D50">
        <w:rPr>
          <w:rFonts w:ascii="Times New Roman" w:hAnsi="Times New Roman"/>
          <w:sz w:val="24"/>
          <w:szCs w:val="24"/>
        </w:rPr>
        <w:t>a încrederii în forţele proprii</w:t>
      </w:r>
      <w:r w:rsidRPr="002F3D50">
        <w:rPr>
          <w:rFonts w:ascii="Times New Roman" w:hAnsi="Times New Roman"/>
          <w:sz w:val="24"/>
          <w:szCs w:val="24"/>
        </w:rPr>
        <w:t xml:space="preserve"> atît în cadrul orelor cît şi</w:t>
      </w:r>
      <w:r w:rsidRPr="002F3D50">
        <w:rPr>
          <w:sz w:val="24"/>
          <w:szCs w:val="24"/>
        </w:rPr>
        <w:t xml:space="preserve"> </w:t>
      </w:r>
      <w:r w:rsidRPr="002F3D50">
        <w:rPr>
          <w:rFonts w:ascii="Times New Roman" w:hAnsi="Times New Roman"/>
          <w:sz w:val="24"/>
          <w:szCs w:val="24"/>
        </w:rPr>
        <w:t>în cel al activităţilor educative,</w:t>
      </w:r>
      <w:r w:rsidRPr="002F3D50">
        <w:rPr>
          <w:sz w:val="24"/>
          <w:szCs w:val="24"/>
        </w:rPr>
        <w:t xml:space="preserve"> </w:t>
      </w:r>
      <w:r w:rsidRPr="002F3D50">
        <w:rPr>
          <w:rFonts w:ascii="Times New Roman" w:hAnsi="Times New Roman"/>
          <w:sz w:val="24"/>
          <w:szCs w:val="24"/>
        </w:rPr>
        <w:t>alte activităţi organizate în timpul liber al lor cu  caracter inedit, creativ.</w:t>
      </w:r>
    </w:p>
    <w:p w:rsidR="000719D2" w:rsidRPr="002F3D50" w:rsidRDefault="00B31A7E" w:rsidP="00803E39">
      <w:pPr>
        <w:pStyle w:val="Listparagraf"/>
        <w:numPr>
          <w:ilvl w:val="0"/>
          <w:numId w:val="44"/>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 xml:space="preserve">Promovarea succesului în </w:t>
      </w:r>
      <w:r w:rsidR="004551AE" w:rsidRPr="002F3D50">
        <w:rPr>
          <w:rFonts w:ascii="Times New Roman" w:hAnsi="Times New Roman"/>
          <w:sz w:val="24"/>
          <w:szCs w:val="24"/>
        </w:rPr>
        <w:t>activități</w:t>
      </w:r>
      <w:r w:rsidRPr="002F3D50">
        <w:rPr>
          <w:rFonts w:ascii="Times New Roman" w:hAnsi="Times New Roman"/>
          <w:sz w:val="24"/>
          <w:szCs w:val="24"/>
        </w:rPr>
        <w:t xml:space="preserve"> de orice gen.</w:t>
      </w:r>
    </w:p>
    <w:p w:rsidR="009A6E9A" w:rsidRPr="002F3D50" w:rsidRDefault="00820546" w:rsidP="00803E39">
      <w:pPr>
        <w:pStyle w:val="Listparagraf"/>
        <w:numPr>
          <w:ilvl w:val="0"/>
          <w:numId w:val="44"/>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Selectarea şi angajarea  în sistem al cadrelor didactice cu spirit de iniţiativă şi creator, capabil şi competent în conţinuturi utile pentru elevi în afara curricula.</w:t>
      </w:r>
      <w:r w:rsidR="00E54AD2" w:rsidRPr="002F3D50">
        <w:rPr>
          <w:rFonts w:ascii="Times New Roman" w:hAnsi="Times New Roman"/>
          <w:sz w:val="24"/>
          <w:szCs w:val="24"/>
        </w:rPr>
        <w:t>( design, artizanat</w:t>
      </w:r>
      <w:r w:rsidR="00CF2B3F" w:rsidRPr="002F3D50">
        <w:rPr>
          <w:rFonts w:ascii="Times New Roman" w:hAnsi="Times New Roman"/>
          <w:sz w:val="24"/>
          <w:szCs w:val="24"/>
        </w:rPr>
        <w:t>,</w:t>
      </w:r>
      <w:r w:rsidR="00E54AD2" w:rsidRPr="002F3D50">
        <w:rPr>
          <w:rFonts w:ascii="Times New Roman" w:hAnsi="Times New Roman"/>
          <w:sz w:val="24"/>
          <w:szCs w:val="24"/>
        </w:rPr>
        <w:t xml:space="preserve"> pictură,muzica,</w:t>
      </w:r>
      <w:r w:rsidR="00CF2B3F" w:rsidRPr="002F3D50">
        <w:rPr>
          <w:rFonts w:ascii="Times New Roman" w:hAnsi="Times New Roman"/>
          <w:sz w:val="24"/>
          <w:szCs w:val="24"/>
        </w:rPr>
        <w:t xml:space="preserve"> sport, </w:t>
      </w:r>
      <w:r w:rsidR="004551AE" w:rsidRPr="002F3D50">
        <w:rPr>
          <w:rFonts w:ascii="Times New Roman" w:hAnsi="Times New Roman"/>
          <w:sz w:val="24"/>
          <w:szCs w:val="24"/>
        </w:rPr>
        <w:t>etc.</w:t>
      </w:r>
      <w:r w:rsidR="00E54AD2" w:rsidRPr="002F3D50">
        <w:rPr>
          <w:rFonts w:ascii="Times New Roman" w:hAnsi="Times New Roman"/>
          <w:sz w:val="24"/>
          <w:szCs w:val="24"/>
        </w:rPr>
        <w:t>)</w:t>
      </w:r>
    </w:p>
    <w:p w:rsidR="00842261" w:rsidRPr="002F3D50" w:rsidRDefault="00842261" w:rsidP="00963D3F">
      <w:pPr>
        <w:pStyle w:val="Listparagraf"/>
        <w:spacing w:after="0" w:line="240" w:lineRule="auto"/>
        <w:ind w:left="426"/>
        <w:jc w:val="both"/>
        <w:rPr>
          <w:rFonts w:ascii="Times New Roman" w:hAnsi="Times New Roman"/>
          <w:sz w:val="24"/>
          <w:szCs w:val="24"/>
        </w:rPr>
      </w:pPr>
    </w:p>
    <w:p w:rsidR="000801C3" w:rsidRPr="002F3D50" w:rsidRDefault="00C64587" w:rsidP="00C57A9A">
      <w:pPr>
        <w:shd w:val="clear" w:color="auto" w:fill="FFFFFF"/>
        <w:spacing w:after="0" w:line="240" w:lineRule="auto"/>
        <w:ind w:left="284" w:hanging="284"/>
        <w:rPr>
          <w:rFonts w:ascii="Times New Roman" w:hAnsi="Times New Roman"/>
          <w:b/>
          <w:sz w:val="28"/>
          <w:szCs w:val="28"/>
        </w:rPr>
      </w:pPr>
      <w:r w:rsidRPr="002F3D50">
        <w:rPr>
          <w:rFonts w:ascii="Times New Roman" w:hAnsi="Times New Roman"/>
          <w:b/>
          <w:color w:val="000000"/>
          <w:sz w:val="28"/>
          <w:szCs w:val="28"/>
        </w:rPr>
        <w:t xml:space="preserve">VI. </w:t>
      </w:r>
      <w:r w:rsidR="008A1DEE" w:rsidRPr="002F3D50">
        <w:rPr>
          <w:rFonts w:ascii="Times New Roman" w:hAnsi="Times New Roman"/>
          <w:b/>
          <w:color w:val="000000"/>
          <w:sz w:val="28"/>
          <w:szCs w:val="28"/>
        </w:rPr>
        <w:t xml:space="preserve">Acţiuni </w:t>
      </w:r>
      <w:r w:rsidR="00C81360" w:rsidRPr="002F3D50">
        <w:rPr>
          <w:rFonts w:ascii="Times New Roman" w:hAnsi="Times New Roman"/>
          <w:b/>
          <w:color w:val="000000"/>
          <w:sz w:val="28"/>
          <w:szCs w:val="28"/>
        </w:rPr>
        <w:t>propuse pentru atingerea obiectivelor strategice</w:t>
      </w:r>
      <w:r w:rsidR="00395713" w:rsidRPr="002F3D50">
        <w:rPr>
          <w:rFonts w:ascii="Times New Roman" w:hAnsi="Times New Roman"/>
          <w:b/>
          <w:color w:val="000000"/>
          <w:sz w:val="28"/>
          <w:szCs w:val="28"/>
        </w:rPr>
        <w:t xml:space="preserve"> </w:t>
      </w:r>
      <w:r w:rsidR="00C81360" w:rsidRPr="002F3D50">
        <w:rPr>
          <w:rFonts w:ascii="Times New Roman" w:hAnsi="Times New Roman"/>
          <w:b/>
          <w:color w:val="000000"/>
          <w:sz w:val="28"/>
          <w:szCs w:val="28"/>
        </w:rPr>
        <w:t>şi de referinţă ale</w:t>
      </w:r>
      <w:r w:rsidR="00031587" w:rsidRPr="002F3D50">
        <w:rPr>
          <w:b/>
          <w:color w:val="000000"/>
          <w:sz w:val="28"/>
          <w:szCs w:val="28"/>
        </w:rPr>
        <w:t xml:space="preserve"> </w:t>
      </w:r>
      <w:r w:rsidR="004551AE" w:rsidRPr="002F3D50">
        <w:rPr>
          <w:rFonts w:ascii="Times New Roman" w:hAnsi="Times New Roman"/>
          <w:b/>
          <w:color w:val="000000"/>
          <w:sz w:val="28"/>
          <w:szCs w:val="28"/>
        </w:rPr>
        <w:t>direcției</w:t>
      </w:r>
      <w:r w:rsidR="00C81360" w:rsidRPr="002F3D50">
        <w:rPr>
          <w:rFonts w:ascii="Times New Roman" w:hAnsi="Times New Roman"/>
          <w:b/>
          <w:color w:val="000000"/>
          <w:sz w:val="28"/>
          <w:szCs w:val="28"/>
        </w:rPr>
        <w:t xml:space="preserve"> </w:t>
      </w:r>
      <w:r w:rsidR="004551AE" w:rsidRPr="002F3D50">
        <w:rPr>
          <w:rFonts w:ascii="Times New Roman" w:hAnsi="Times New Roman"/>
          <w:b/>
          <w:color w:val="000000"/>
          <w:sz w:val="28"/>
          <w:szCs w:val="28"/>
        </w:rPr>
        <w:t>învățămînt</w:t>
      </w:r>
      <w:r w:rsidR="00F244E9" w:rsidRPr="002F3D50">
        <w:rPr>
          <w:rFonts w:ascii="Times New Roman" w:hAnsi="Times New Roman"/>
          <w:b/>
          <w:color w:val="000000"/>
          <w:sz w:val="28"/>
          <w:szCs w:val="28"/>
        </w:rPr>
        <w:t xml:space="preserve"> </w:t>
      </w:r>
      <w:r w:rsidR="001F1E60" w:rsidRPr="002F3D50">
        <w:rPr>
          <w:rFonts w:ascii="Times New Roman" w:hAnsi="Times New Roman"/>
          <w:b/>
          <w:sz w:val="28"/>
          <w:szCs w:val="28"/>
        </w:rPr>
        <w:t>pentru anii  2016</w:t>
      </w:r>
      <w:r w:rsidR="000801C3" w:rsidRPr="002F3D50">
        <w:rPr>
          <w:rFonts w:ascii="Times New Roman" w:hAnsi="Times New Roman"/>
          <w:b/>
          <w:sz w:val="28"/>
          <w:szCs w:val="28"/>
        </w:rPr>
        <w:t xml:space="preserve"> – 2020</w:t>
      </w:r>
    </w:p>
    <w:tbl>
      <w:tblPr>
        <w:tblpPr w:leftFromText="180" w:rightFromText="180" w:vertAnchor="text" w:tblpX="-636"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142"/>
        <w:gridCol w:w="1701"/>
        <w:gridCol w:w="141"/>
        <w:gridCol w:w="850"/>
        <w:gridCol w:w="1134"/>
        <w:gridCol w:w="426"/>
        <w:gridCol w:w="567"/>
        <w:gridCol w:w="285"/>
        <w:gridCol w:w="283"/>
        <w:gridCol w:w="566"/>
        <w:gridCol w:w="144"/>
        <w:gridCol w:w="57"/>
        <w:gridCol w:w="20"/>
        <w:gridCol w:w="1010"/>
        <w:gridCol w:w="40"/>
        <w:gridCol w:w="1283"/>
        <w:gridCol w:w="993"/>
      </w:tblGrid>
      <w:tr w:rsidR="00102189" w:rsidRPr="002F3D50" w:rsidTr="00C57A9A">
        <w:trPr>
          <w:trHeight w:val="276"/>
        </w:trPr>
        <w:tc>
          <w:tcPr>
            <w:tcW w:w="10031" w:type="dxa"/>
            <w:gridSpan w:val="18"/>
            <w:shd w:val="clear" w:color="auto" w:fill="FFFFFF"/>
          </w:tcPr>
          <w:p w:rsidR="007561A5" w:rsidRPr="002F3D50" w:rsidRDefault="007561A5" w:rsidP="00C57A9A">
            <w:pPr>
              <w:tabs>
                <w:tab w:val="left" w:pos="8647"/>
              </w:tabs>
              <w:spacing w:after="0" w:line="240" w:lineRule="auto"/>
              <w:ind w:left="284"/>
              <w:jc w:val="center"/>
              <w:rPr>
                <w:rFonts w:ascii="Times New Roman" w:hAnsi="Times New Roman"/>
                <w:i/>
                <w:sz w:val="28"/>
                <w:szCs w:val="28"/>
              </w:rPr>
            </w:pPr>
            <w:r w:rsidRPr="002F3D50">
              <w:rPr>
                <w:rFonts w:ascii="Times New Roman" w:hAnsi="Times New Roman"/>
                <w:b/>
                <w:i/>
                <w:sz w:val="28"/>
                <w:szCs w:val="28"/>
              </w:rPr>
              <w:t>Componenta: Resurse</w:t>
            </w:r>
          </w:p>
          <w:p w:rsidR="00102189" w:rsidRPr="002F3D50" w:rsidRDefault="00102189" w:rsidP="00C57A9A">
            <w:pPr>
              <w:spacing w:after="0" w:line="240" w:lineRule="auto"/>
              <w:rPr>
                <w:rFonts w:ascii="Times New Roman" w:hAnsi="Times New Roman"/>
                <w:sz w:val="24"/>
                <w:szCs w:val="24"/>
              </w:rPr>
            </w:pPr>
          </w:p>
        </w:tc>
      </w:tr>
      <w:tr w:rsidR="00102189" w:rsidRPr="002F3D50" w:rsidTr="00C57A9A">
        <w:trPr>
          <w:trHeight w:val="517"/>
        </w:trPr>
        <w:tc>
          <w:tcPr>
            <w:tcW w:w="389" w:type="dxa"/>
            <w:shd w:val="clear" w:color="auto" w:fill="FFFFFF"/>
          </w:tcPr>
          <w:p w:rsidR="00102189" w:rsidRPr="002F3D50" w:rsidRDefault="00102189" w:rsidP="00C57A9A">
            <w:pPr>
              <w:spacing w:after="0" w:line="240" w:lineRule="auto"/>
              <w:jc w:val="center"/>
              <w:rPr>
                <w:rFonts w:ascii="Times New Roman" w:hAnsi="Times New Roman"/>
                <w:b/>
                <w:i/>
                <w:sz w:val="16"/>
                <w:szCs w:val="16"/>
              </w:rPr>
            </w:pPr>
            <w:r w:rsidRPr="002F3D50">
              <w:rPr>
                <w:rFonts w:ascii="Times New Roman" w:hAnsi="Times New Roman"/>
                <w:b/>
                <w:i/>
                <w:sz w:val="16"/>
                <w:szCs w:val="16"/>
              </w:rPr>
              <w:t>nr</w:t>
            </w:r>
          </w:p>
        </w:tc>
        <w:tc>
          <w:tcPr>
            <w:tcW w:w="1843" w:type="dxa"/>
            <w:gridSpan w:val="2"/>
            <w:shd w:val="clear" w:color="auto" w:fill="FFFFFF"/>
          </w:tcPr>
          <w:p w:rsidR="00102189" w:rsidRPr="002F3D50" w:rsidRDefault="00102189" w:rsidP="00C57A9A">
            <w:pPr>
              <w:spacing w:after="0" w:line="240" w:lineRule="auto"/>
              <w:jc w:val="center"/>
              <w:rPr>
                <w:rFonts w:ascii="Times New Roman" w:hAnsi="Times New Roman"/>
                <w:b/>
                <w:i/>
                <w:sz w:val="20"/>
                <w:szCs w:val="20"/>
              </w:rPr>
            </w:pPr>
            <w:r w:rsidRPr="002F3D50">
              <w:rPr>
                <w:rFonts w:ascii="Times New Roman" w:hAnsi="Times New Roman"/>
                <w:b/>
                <w:i/>
                <w:sz w:val="20"/>
                <w:szCs w:val="20"/>
              </w:rPr>
              <w:t>Obiective specifice</w:t>
            </w:r>
          </w:p>
          <w:p w:rsidR="00102189" w:rsidRPr="002F3D50" w:rsidRDefault="00102189" w:rsidP="00C57A9A">
            <w:pPr>
              <w:spacing w:after="0" w:line="240" w:lineRule="auto"/>
              <w:jc w:val="center"/>
              <w:rPr>
                <w:rFonts w:ascii="Times New Roman" w:hAnsi="Times New Roman"/>
                <w:b/>
                <w:i/>
                <w:sz w:val="20"/>
                <w:szCs w:val="20"/>
              </w:rPr>
            </w:pPr>
          </w:p>
        </w:tc>
        <w:tc>
          <w:tcPr>
            <w:tcW w:w="3686" w:type="dxa"/>
            <w:gridSpan w:val="7"/>
            <w:shd w:val="clear" w:color="auto" w:fill="FFFFFF"/>
          </w:tcPr>
          <w:p w:rsidR="00102189" w:rsidRPr="002F3D50" w:rsidRDefault="00102189" w:rsidP="00C57A9A">
            <w:pPr>
              <w:spacing w:after="0" w:line="240" w:lineRule="auto"/>
              <w:jc w:val="center"/>
              <w:rPr>
                <w:rFonts w:ascii="Times New Roman" w:hAnsi="Times New Roman"/>
                <w:b/>
                <w:i/>
                <w:sz w:val="20"/>
                <w:szCs w:val="20"/>
              </w:rPr>
            </w:pPr>
            <w:r w:rsidRPr="002F3D50">
              <w:rPr>
                <w:rFonts w:ascii="Times New Roman" w:hAnsi="Times New Roman"/>
                <w:b/>
                <w:i/>
                <w:sz w:val="20"/>
                <w:szCs w:val="20"/>
              </w:rPr>
              <w:t>Activităţi/acţiuni</w:t>
            </w:r>
          </w:p>
        </w:tc>
        <w:tc>
          <w:tcPr>
            <w:tcW w:w="710" w:type="dxa"/>
            <w:gridSpan w:val="2"/>
            <w:shd w:val="clear" w:color="auto" w:fill="FFFFFF"/>
          </w:tcPr>
          <w:p w:rsidR="00102189" w:rsidRPr="002F3D50" w:rsidRDefault="00102189" w:rsidP="00C57A9A">
            <w:pPr>
              <w:spacing w:after="0" w:line="240" w:lineRule="auto"/>
              <w:jc w:val="center"/>
              <w:rPr>
                <w:rFonts w:ascii="Times New Roman" w:hAnsi="Times New Roman"/>
                <w:b/>
                <w:i/>
                <w:sz w:val="20"/>
                <w:szCs w:val="20"/>
              </w:rPr>
            </w:pPr>
            <w:r w:rsidRPr="002F3D50">
              <w:rPr>
                <w:rFonts w:ascii="Times New Roman" w:hAnsi="Times New Roman"/>
                <w:b/>
                <w:i/>
                <w:sz w:val="20"/>
                <w:szCs w:val="20"/>
              </w:rPr>
              <w:t>Termeni de realizare</w:t>
            </w:r>
          </w:p>
        </w:tc>
        <w:tc>
          <w:tcPr>
            <w:tcW w:w="3403" w:type="dxa"/>
            <w:gridSpan w:val="6"/>
            <w:shd w:val="clear" w:color="auto" w:fill="FFFFFF"/>
          </w:tcPr>
          <w:p w:rsidR="00102189" w:rsidRPr="002F3D50" w:rsidRDefault="00102189" w:rsidP="00C57A9A">
            <w:pPr>
              <w:spacing w:after="0" w:line="240" w:lineRule="auto"/>
              <w:jc w:val="center"/>
              <w:rPr>
                <w:rFonts w:ascii="Times New Roman" w:hAnsi="Times New Roman"/>
                <w:b/>
                <w:i/>
                <w:sz w:val="20"/>
                <w:szCs w:val="20"/>
              </w:rPr>
            </w:pPr>
            <w:r w:rsidRPr="002F3D50">
              <w:rPr>
                <w:rFonts w:ascii="Times New Roman" w:hAnsi="Times New Roman"/>
                <w:b/>
                <w:i/>
                <w:sz w:val="20"/>
                <w:szCs w:val="20"/>
              </w:rPr>
              <w:t>Indicatori de performanţă</w:t>
            </w:r>
          </w:p>
        </w:tc>
      </w:tr>
      <w:tr w:rsidR="00102189" w:rsidRPr="002F3D50" w:rsidTr="00C57A9A">
        <w:tc>
          <w:tcPr>
            <w:tcW w:w="389" w:type="dxa"/>
            <w:tcBorders>
              <w:bottom w:val="single" w:sz="4" w:space="0" w:color="auto"/>
            </w:tcBorders>
            <w:shd w:val="clear" w:color="auto" w:fill="auto"/>
          </w:tcPr>
          <w:p w:rsidR="00102189" w:rsidRPr="002F3D50" w:rsidRDefault="00BA4EC2" w:rsidP="00C57A9A">
            <w:pPr>
              <w:spacing w:after="0" w:line="240" w:lineRule="auto"/>
              <w:jc w:val="center"/>
              <w:rPr>
                <w:rFonts w:ascii="Times New Roman" w:hAnsi="Times New Roman"/>
                <w:sz w:val="24"/>
                <w:szCs w:val="24"/>
              </w:rPr>
            </w:pPr>
            <w:r w:rsidRPr="002F3D50">
              <w:rPr>
                <w:rFonts w:ascii="Times New Roman" w:hAnsi="Times New Roman"/>
                <w:sz w:val="24"/>
                <w:szCs w:val="24"/>
              </w:rPr>
              <w:t>1</w:t>
            </w:r>
          </w:p>
        </w:tc>
        <w:tc>
          <w:tcPr>
            <w:tcW w:w="1843" w:type="dxa"/>
            <w:gridSpan w:val="2"/>
            <w:tcBorders>
              <w:bottom w:val="single" w:sz="4" w:space="0" w:color="auto"/>
            </w:tcBorders>
            <w:shd w:val="clear" w:color="auto" w:fill="auto"/>
          </w:tcPr>
          <w:p w:rsidR="00102189" w:rsidRPr="002F3D50" w:rsidRDefault="00BA4EC2" w:rsidP="00C57A9A">
            <w:pPr>
              <w:spacing w:after="0" w:line="240" w:lineRule="auto"/>
              <w:jc w:val="center"/>
              <w:rPr>
                <w:rFonts w:ascii="Times New Roman" w:hAnsi="Times New Roman"/>
                <w:sz w:val="24"/>
                <w:szCs w:val="24"/>
              </w:rPr>
            </w:pPr>
            <w:r w:rsidRPr="002F3D50">
              <w:rPr>
                <w:rFonts w:ascii="Times New Roman" w:hAnsi="Times New Roman"/>
                <w:sz w:val="24"/>
                <w:szCs w:val="24"/>
              </w:rPr>
              <w:t>2</w:t>
            </w:r>
          </w:p>
        </w:tc>
        <w:tc>
          <w:tcPr>
            <w:tcW w:w="3686" w:type="dxa"/>
            <w:gridSpan w:val="7"/>
            <w:tcBorders>
              <w:bottom w:val="single" w:sz="4" w:space="0" w:color="auto"/>
            </w:tcBorders>
            <w:shd w:val="clear" w:color="auto" w:fill="auto"/>
          </w:tcPr>
          <w:p w:rsidR="00102189" w:rsidRPr="002F3D50" w:rsidRDefault="00BA4EC2" w:rsidP="00C57A9A">
            <w:pPr>
              <w:spacing w:after="0" w:line="240" w:lineRule="auto"/>
              <w:jc w:val="center"/>
              <w:rPr>
                <w:rFonts w:ascii="Times New Roman" w:hAnsi="Times New Roman"/>
                <w:sz w:val="24"/>
                <w:szCs w:val="24"/>
              </w:rPr>
            </w:pPr>
            <w:r w:rsidRPr="002F3D50">
              <w:rPr>
                <w:rFonts w:ascii="Times New Roman" w:hAnsi="Times New Roman"/>
                <w:sz w:val="24"/>
                <w:szCs w:val="24"/>
              </w:rPr>
              <w:t>3</w:t>
            </w:r>
          </w:p>
        </w:tc>
        <w:tc>
          <w:tcPr>
            <w:tcW w:w="710" w:type="dxa"/>
            <w:gridSpan w:val="2"/>
            <w:tcBorders>
              <w:bottom w:val="single" w:sz="4" w:space="0" w:color="auto"/>
            </w:tcBorders>
            <w:shd w:val="clear" w:color="auto" w:fill="auto"/>
          </w:tcPr>
          <w:p w:rsidR="00102189" w:rsidRPr="002F3D50" w:rsidRDefault="00BA4EC2" w:rsidP="00C57A9A">
            <w:pPr>
              <w:spacing w:after="0" w:line="240" w:lineRule="auto"/>
              <w:jc w:val="center"/>
              <w:rPr>
                <w:rFonts w:ascii="Times New Roman" w:hAnsi="Times New Roman"/>
                <w:sz w:val="24"/>
                <w:szCs w:val="24"/>
              </w:rPr>
            </w:pPr>
            <w:r w:rsidRPr="002F3D50">
              <w:rPr>
                <w:rFonts w:ascii="Times New Roman" w:hAnsi="Times New Roman"/>
                <w:sz w:val="24"/>
                <w:szCs w:val="24"/>
              </w:rPr>
              <w:t>4</w:t>
            </w:r>
          </w:p>
        </w:tc>
        <w:tc>
          <w:tcPr>
            <w:tcW w:w="3403" w:type="dxa"/>
            <w:gridSpan w:val="6"/>
            <w:tcBorders>
              <w:bottom w:val="single" w:sz="4" w:space="0" w:color="auto"/>
            </w:tcBorders>
            <w:shd w:val="clear" w:color="auto" w:fill="auto"/>
          </w:tcPr>
          <w:p w:rsidR="00102189" w:rsidRPr="002F3D50" w:rsidRDefault="00BA4EC2" w:rsidP="00C57A9A">
            <w:pPr>
              <w:spacing w:after="0" w:line="240" w:lineRule="auto"/>
              <w:jc w:val="center"/>
              <w:rPr>
                <w:rFonts w:ascii="Times New Roman" w:hAnsi="Times New Roman"/>
                <w:sz w:val="24"/>
                <w:szCs w:val="24"/>
              </w:rPr>
            </w:pPr>
            <w:r w:rsidRPr="002F3D50">
              <w:rPr>
                <w:rFonts w:ascii="Times New Roman" w:hAnsi="Times New Roman"/>
                <w:sz w:val="24"/>
                <w:szCs w:val="24"/>
              </w:rPr>
              <w:t>5</w:t>
            </w:r>
          </w:p>
        </w:tc>
      </w:tr>
      <w:tr w:rsidR="002062D3" w:rsidRPr="002F3D50" w:rsidTr="00C57A9A">
        <w:trPr>
          <w:trHeight w:val="235"/>
        </w:trPr>
        <w:tc>
          <w:tcPr>
            <w:tcW w:w="10031" w:type="dxa"/>
            <w:gridSpan w:val="18"/>
            <w:tcBorders>
              <w:bottom w:val="single" w:sz="4" w:space="0" w:color="auto"/>
            </w:tcBorders>
            <w:shd w:val="clear" w:color="auto" w:fill="FFFFFF"/>
          </w:tcPr>
          <w:p w:rsidR="002062D3" w:rsidRPr="002F3D50" w:rsidRDefault="002062D3" w:rsidP="00C57A9A">
            <w:pPr>
              <w:shd w:val="clear" w:color="auto" w:fill="FFFFFF"/>
              <w:spacing w:after="0" w:line="240" w:lineRule="auto"/>
              <w:rPr>
                <w:rFonts w:ascii="Times New Roman" w:hAnsi="Times New Roman"/>
                <w:b/>
                <w:sz w:val="24"/>
                <w:szCs w:val="24"/>
              </w:rPr>
            </w:pPr>
            <w:r w:rsidRPr="002F3D50">
              <w:rPr>
                <w:rFonts w:ascii="Times New Roman" w:hAnsi="Times New Roman"/>
                <w:b/>
                <w:sz w:val="24"/>
                <w:szCs w:val="24"/>
              </w:rPr>
              <w:t>Subcomponenta: resurse umane</w:t>
            </w:r>
            <w:r w:rsidR="0030798C" w:rsidRPr="002F3D50">
              <w:rPr>
                <w:rFonts w:ascii="Times New Roman" w:hAnsi="Times New Roman"/>
                <w:b/>
                <w:sz w:val="24"/>
                <w:szCs w:val="24"/>
              </w:rPr>
              <w:t xml:space="preserve"> (cadre didactice)</w:t>
            </w:r>
          </w:p>
          <w:p w:rsidR="002062D3" w:rsidRPr="002F3D50" w:rsidRDefault="002062D3" w:rsidP="00C57A9A">
            <w:pPr>
              <w:spacing w:after="0" w:line="240" w:lineRule="auto"/>
              <w:jc w:val="center"/>
              <w:rPr>
                <w:rFonts w:ascii="Times New Roman" w:hAnsi="Times New Roman"/>
                <w:sz w:val="24"/>
                <w:szCs w:val="24"/>
              </w:rPr>
            </w:pPr>
          </w:p>
        </w:tc>
      </w:tr>
      <w:tr w:rsidR="00742F3F" w:rsidRPr="002F3D50" w:rsidTr="00C57A9A">
        <w:tc>
          <w:tcPr>
            <w:tcW w:w="531" w:type="dxa"/>
            <w:gridSpan w:val="2"/>
            <w:shd w:val="clear" w:color="auto" w:fill="auto"/>
          </w:tcPr>
          <w:p w:rsidR="00742F3F" w:rsidRPr="002F3D50" w:rsidRDefault="00742F3F" w:rsidP="00C57A9A">
            <w:pPr>
              <w:spacing w:after="0" w:line="240" w:lineRule="auto"/>
              <w:jc w:val="center"/>
              <w:rPr>
                <w:rFonts w:ascii="Times New Roman" w:hAnsi="Times New Roman"/>
                <w:sz w:val="20"/>
                <w:szCs w:val="20"/>
              </w:rPr>
            </w:pPr>
            <w:r w:rsidRPr="002F3D50">
              <w:rPr>
                <w:rFonts w:ascii="Times New Roman" w:hAnsi="Times New Roman"/>
                <w:sz w:val="20"/>
                <w:szCs w:val="20"/>
              </w:rPr>
              <w:t>1</w:t>
            </w:r>
          </w:p>
        </w:tc>
        <w:tc>
          <w:tcPr>
            <w:tcW w:w="1701" w:type="dxa"/>
            <w:shd w:val="clear" w:color="auto" w:fill="auto"/>
          </w:tcPr>
          <w:p w:rsidR="00742F3F" w:rsidRPr="002F3D50" w:rsidRDefault="00742F3F"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Asigurarea şi promovarea unui management educaţional democratic orientat spre schimbare</w:t>
            </w:r>
          </w:p>
        </w:tc>
        <w:tc>
          <w:tcPr>
            <w:tcW w:w="3686" w:type="dxa"/>
            <w:gridSpan w:val="7"/>
            <w:tcBorders>
              <w:bottom w:val="single" w:sz="4" w:space="0" w:color="auto"/>
            </w:tcBorders>
            <w:shd w:val="clear" w:color="auto" w:fill="auto"/>
          </w:tcPr>
          <w:p w:rsidR="00742F3F" w:rsidRPr="002F3D50" w:rsidRDefault="004551AE" w:rsidP="00C57A9A">
            <w:pPr>
              <w:spacing w:after="0" w:line="240" w:lineRule="auto"/>
              <w:rPr>
                <w:rFonts w:ascii="Times New Roman" w:hAnsi="Times New Roman"/>
                <w:sz w:val="20"/>
                <w:szCs w:val="20"/>
              </w:rPr>
            </w:pPr>
            <w:r w:rsidRPr="002F3D50">
              <w:rPr>
                <w:rFonts w:ascii="Times New Roman" w:hAnsi="Times New Roman"/>
                <w:sz w:val="20"/>
                <w:szCs w:val="20"/>
              </w:rPr>
              <w:t>Studierea</w:t>
            </w:r>
            <w:r w:rsidR="00742F3F" w:rsidRPr="002F3D50">
              <w:rPr>
                <w:rFonts w:ascii="Times New Roman" w:hAnsi="Times New Roman"/>
                <w:sz w:val="20"/>
                <w:szCs w:val="20"/>
              </w:rPr>
              <w:t xml:space="preserve"> activi</w:t>
            </w:r>
            <w:r w:rsidR="00584F18" w:rsidRPr="002F3D50">
              <w:rPr>
                <w:rFonts w:ascii="Times New Roman" w:hAnsi="Times New Roman"/>
                <w:sz w:val="20"/>
                <w:szCs w:val="20"/>
              </w:rPr>
              <w:t>tăţii didactice şi deontologice</w:t>
            </w:r>
            <w:r w:rsidR="00742F3F" w:rsidRPr="002F3D50">
              <w:rPr>
                <w:rFonts w:ascii="Times New Roman" w:hAnsi="Times New Roman"/>
                <w:sz w:val="20"/>
                <w:szCs w:val="20"/>
              </w:rPr>
              <w:t xml:space="preserve">, selectarea </w:t>
            </w:r>
            <w:r w:rsidR="00584F18" w:rsidRPr="002F3D50">
              <w:rPr>
                <w:rFonts w:ascii="Times New Roman" w:hAnsi="Times New Roman"/>
                <w:sz w:val="20"/>
                <w:szCs w:val="20"/>
              </w:rPr>
              <w:t xml:space="preserve"> a 75 cadre </w:t>
            </w:r>
            <w:r w:rsidR="00742F3F" w:rsidRPr="002F3D50">
              <w:rPr>
                <w:rFonts w:ascii="Times New Roman" w:hAnsi="Times New Roman"/>
                <w:sz w:val="20"/>
                <w:szCs w:val="20"/>
              </w:rPr>
              <w:t xml:space="preserve"> didactice în viitoarea funcţie de manager şcolar</w:t>
            </w:r>
            <w:r w:rsidR="00584F18" w:rsidRPr="002F3D50">
              <w:rPr>
                <w:rFonts w:ascii="Times New Roman" w:hAnsi="Times New Roman"/>
                <w:sz w:val="20"/>
                <w:szCs w:val="20"/>
              </w:rPr>
              <w:t>,</w:t>
            </w:r>
            <w:r w:rsidR="00742F3F" w:rsidRPr="002F3D50">
              <w:rPr>
                <w:rFonts w:ascii="Times New Roman" w:hAnsi="Times New Roman"/>
                <w:sz w:val="20"/>
                <w:szCs w:val="20"/>
              </w:rPr>
              <w:t xml:space="preserve"> preşcolar</w:t>
            </w:r>
            <w:r w:rsidR="00915E61" w:rsidRPr="002F3D50">
              <w:rPr>
                <w:rFonts w:ascii="Times New Roman" w:hAnsi="Times New Roman"/>
                <w:sz w:val="20"/>
                <w:szCs w:val="20"/>
              </w:rPr>
              <w:t>, extraşcolar</w:t>
            </w:r>
            <w:r w:rsidR="00584F18" w:rsidRPr="002F3D50">
              <w:rPr>
                <w:rFonts w:ascii="Times New Roman" w:hAnsi="Times New Roman"/>
                <w:sz w:val="20"/>
                <w:szCs w:val="20"/>
              </w:rPr>
              <w:t>.</w:t>
            </w:r>
          </w:p>
          <w:p w:rsidR="00742F3F" w:rsidRPr="002F3D50" w:rsidRDefault="00742F3F" w:rsidP="00C57A9A">
            <w:pPr>
              <w:spacing w:after="0" w:line="240" w:lineRule="auto"/>
              <w:rPr>
                <w:rFonts w:ascii="Times New Roman" w:hAnsi="Times New Roman"/>
                <w:sz w:val="20"/>
                <w:szCs w:val="20"/>
              </w:rPr>
            </w:pPr>
            <w:r w:rsidRPr="002F3D50">
              <w:rPr>
                <w:rFonts w:ascii="Times New Roman" w:hAnsi="Times New Roman"/>
                <w:sz w:val="20"/>
                <w:szCs w:val="20"/>
              </w:rPr>
              <w:t xml:space="preserve">Sporirea exigenţelor comisiilor de concurs pentru ocuparea funcţiilor vacante </w:t>
            </w:r>
            <w:r w:rsidR="00BA55C3" w:rsidRPr="002F3D50">
              <w:rPr>
                <w:rFonts w:ascii="Times New Roman" w:hAnsi="Times New Roman"/>
                <w:sz w:val="20"/>
                <w:szCs w:val="20"/>
              </w:rPr>
              <w:t>de directori ai instituţiilor</w:t>
            </w:r>
            <w:r w:rsidRPr="002F3D50">
              <w:rPr>
                <w:rFonts w:ascii="Times New Roman" w:hAnsi="Times New Roman"/>
                <w:sz w:val="20"/>
                <w:szCs w:val="20"/>
              </w:rPr>
              <w:t xml:space="preserve"> de învăţămînt </w:t>
            </w:r>
          </w:p>
          <w:p w:rsidR="00915E61" w:rsidRPr="002F3D50" w:rsidRDefault="00915E61" w:rsidP="00C57A9A">
            <w:pPr>
              <w:spacing w:after="0" w:line="240" w:lineRule="auto"/>
              <w:rPr>
                <w:rFonts w:ascii="Times New Roman" w:hAnsi="Times New Roman"/>
                <w:sz w:val="20"/>
                <w:szCs w:val="20"/>
              </w:rPr>
            </w:pPr>
            <w:r w:rsidRPr="002F3D50">
              <w:rPr>
                <w:rFonts w:ascii="Times New Roman" w:hAnsi="Times New Roman"/>
                <w:sz w:val="20"/>
                <w:szCs w:val="20"/>
              </w:rPr>
              <w:t>Organizarea concursurilor pentru ocuparea funcţiilor vacante 100% in toate instituţiile la expirarea termenilor legali.</w:t>
            </w:r>
          </w:p>
          <w:p w:rsidR="00B433C8" w:rsidRPr="002F3D50" w:rsidRDefault="00B433C8" w:rsidP="00C57A9A">
            <w:pPr>
              <w:spacing w:after="0" w:line="240" w:lineRule="auto"/>
              <w:rPr>
                <w:rFonts w:ascii="Times New Roman" w:hAnsi="Times New Roman"/>
                <w:sz w:val="20"/>
                <w:szCs w:val="20"/>
              </w:rPr>
            </w:pPr>
            <w:r w:rsidRPr="002F3D50">
              <w:rPr>
                <w:rFonts w:ascii="Times New Roman" w:hAnsi="Times New Roman"/>
                <w:sz w:val="20"/>
                <w:szCs w:val="20"/>
              </w:rPr>
              <w:t>2016 –</w:t>
            </w:r>
            <w:r w:rsidR="00883731" w:rsidRPr="002F3D50">
              <w:rPr>
                <w:rFonts w:ascii="Times New Roman" w:hAnsi="Times New Roman"/>
                <w:sz w:val="20"/>
                <w:szCs w:val="20"/>
              </w:rPr>
              <w:t xml:space="preserve"> 34</w:t>
            </w:r>
            <w:r w:rsidRPr="002F3D50">
              <w:rPr>
                <w:rFonts w:ascii="Times New Roman" w:hAnsi="Times New Roman"/>
                <w:sz w:val="20"/>
                <w:szCs w:val="20"/>
              </w:rPr>
              <w:t xml:space="preserve"> concursuri</w:t>
            </w:r>
          </w:p>
          <w:p w:rsidR="00B433C8" w:rsidRPr="002F3D50" w:rsidRDefault="00B433C8" w:rsidP="00C57A9A">
            <w:pPr>
              <w:spacing w:after="0" w:line="240" w:lineRule="auto"/>
              <w:rPr>
                <w:rFonts w:ascii="Times New Roman" w:hAnsi="Times New Roman"/>
                <w:sz w:val="20"/>
                <w:szCs w:val="20"/>
              </w:rPr>
            </w:pPr>
            <w:r w:rsidRPr="002F3D50">
              <w:rPr>
                <w:rFonts w:ascii="Times New Roman" w:hAnsi="Times New Roman"/>
                <w:sz w:val="20"/>
                <w:szCs w:val="20"/>
              </w:rPr>
              <w:t>2017 –</w:t>
            </w:r>
            <w:r w:rsidR="00883731" w:rsidRPr="002F3D50">
              <w:rPr>
                <w:rFonts w:ascii="Times New Roman" w:hAnsi="Times New Roman"/>
                <w:sz w:val="20"/>
                <w:szCs w:val="20"/>
              </w:rPr>
              <w:t xml:space="preserve"> 11</w:t>
            </w:r>
          </w:p>
          <w:p w:rsidR="00B433C8" w:rsidRPr="002F3D50" w:rsidRDefault="00B433C8" w:rsidP="00C57A9A">
            <w:pPr>
              <w:spacing w:after="0" w:line="240" w:lineRule="auto"/>
              <w:rPr>
                <w:rFonts w:ascii="Times New Roman" w:hAnsi="Times New Roman"/>
                <w:sz w:val="20"/>
                <w:szCs w:val="20"/>
              </w:rPr>
            </w:pPr>
            <w:r w:rsidRPr="002F3D50">
              <w:rPr>
                <w:rFonts w:ascii="Times New Roman" w:hAnsi="Times New Roman"/>
                <w:sz w:val="20"/>
                <w:szCs w:val="20"/>
              </w:rPr>
              <w:t>2018 –</w:t>
            </w:r>
            <w:r w:rsidR="00883731" w:rsidRPr="002F3D50">
              <w:rPr>
                <w:rFonts w:ascii="Times New Roman" w:hAnsi="Times New Roman"/>
                <w:sz w:val="20"/>
                <w:szCs w:val="20"/>
              </w:rPr>
              <w:t xml:space="preserve"> 8</w:t>
            </w:r>
          </w:p>
          <w:p w:rsidR="00B433C8" w:rsidRPr="002F3D50" w:rsidRDefault="00883731" w:rsidP="00C57A9A">
            <w:pPr>
              <w:spacing w:after="0" w:line="240" w:lineRule="auto"/>
              <w:rPr>
                <w:rFonts w:ascii="Times New Roman" w:hAnsi="Times New Roman"/>
                <w:sz w:val="20"/>
                <w:szCs w:val="20"/>
              </w:rPr>
            </w:pPr>
            <w:r w:rsidRPr="002F3D50">
              <w:rPr>
                <w:rFonts w:ascii="Times New Roman" w:hAnsi="Times New Roman"/>
                <w:sz w:val="20"/>
                <w:szCs w:val="20"/>
              </w:rPr>
              <w:t>2019 - 6</w:t>
            </w:r>
          </w:p>
          <w:p w:rsidR="00B433C8" w:rsidRPr="002F3D50" w:rsidRDefault="00883731" w:rsidP="00C57A9A">
            <w:pPr>
              <w:spacing w:after="0" w:line="240" w:lineRule="auto"/>
              <w:rPr>
                <w:rFonts w:ascii="Times New Roman" w:hAnsi="Times New Roman"/>
                <w:sz w:val="20"/>
                <w:szCs w:val="20"/>
              </w:rPr>
            </w:pPr>
            <w:r w:rsidRPr="002F3D50">
              <w:rPr>
                <w:rFonts w:ascii="Times New Roman" w:hAnsi="Times New Roman"/>
                <w:sz w:val="20"/>
                <w:szCs w:val="20"/>
              </w:rPr>
              <w:t>2020 - 14</w:t>
            </w:r>
          </w:p>
          <w:p w:rsidR="00742F3F" w:rsidRPr="002F3D50" w:rsidRDefault="00742F3F" w:rsidP="00C57A9A">
            <w:pPr>
              <w:pStyle w:val="Listparagraf"/>
              <w:spacing w:after="0" w:line="240" w:lineRule="auto"/>
              <w:ind w:left="0"/>
              <w:rPr>
                <w:rFonts w:ascii="Times New Roman" w:hAnsi="Times New Roman"/>
                <w:sz w:val="20"/>
                <w:szCs w:val="20"/>
              </w:rPr>
            </w:pPr>
          </w:p>
        </w:tc>
        <w:tc>
          <w:tcPr>
            <w:tcW w:w="710" w:type="dxa"/>
            <w:gridSpan w:val="2"/>
            <w:tcBorders>
              <w:bottom w:val="single" w:sz="4" w:space="0" w:color="auto"/>
            </w:tcBorders>
            <w:shd w:val="clear" w:color="auto" w:fill="auto"/>
          </w:tcPr>
          <w:p w:rsidR="00742F3F"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2016</w:t>
            </w:r>
            <w:r w:rsidR="00742F3F" w:rsidRPr="002F3D50">
              <w:rPr>
                <w:rFonts w:ascii="Times New Roman" w:hAnsi="Times New Roman"/>
                <w:sz w:val="20"/>
                <w:szCs w:val="20"/>
              </w:rPr>
              <w:t>-</w:t>
            </w:r>
            <w:r w:rsidR="004039C5" w:rsidRPr="002F3D50">
              <w:rPr>
                <w:rFonts w:ascii="Times New Roman" w:hAnsi="Times New Roman"/>
                <w:sz w:val="20"/>
                <w:szCs w:val="20"/>
              </w:rPr>
              <w:t>2</w:t>
            </w:r>
            <w:r w:rsidR="00742F3F" w:rsidRPr="002F3D50">
              <w:rPr>
                <w:rFonts w:ascii="Times New Roman" w:hAnsi="Times New Roman"/>
                <w:sz w:val="20"/>
                <w:szCs w:val="20"/>
              </w:rPr>
              <w:t>020</w:t>
            </w:r>
          </w:p>
          <w:p w:rsidR="0038289C" w:rsidRPr="002F3D50" w:rsidRDefault="0038289C" w:rsidP="00C57A9A">
            <w:pPr>
              <w:spacing w:after="0" w:line="240" w:lineRule="auto"/>
              <w:rPr>
                <w:rFonts w:ascii="Times New Roman" w:hAnsi="Times New Roman"/>
                <w:sz w:val="20"/>
                <w:szCs w:val="20"/>
              </w:rPr>
            </w:pPr>
          </w:p>
          <w:p w:rsidR="0038289C" w:rsidRPr="002F3D50" w:rsidRDefault="0038289C" w:rsidP="00C57A9A">
            <w:pPr>
              <w:spacing w:after="0" w:line="240" w:lineRule="auto"/>
              <w:rPr>
                <w:rFonts w:ascii="Times New Roman" w:hAnsi="Times New Roman"/>
                <w:sz w:val="20"/>
                <w:szCs w:val="20"/>
              </w:rPr>
            </w:pPr>
          </w:p>
          <w:p w:rsidR="0038289C" w:rsidRPr="002F3D50" w:rsidRDefault="0038289C" w:rsidP="00C57A9A">
            <w:pPr>
              <w:spacing w:after="0" w:line="240" w:lineRule="auto"/>
              <w:rPr>
                <w:rFonts w:ascii="Times New Roman" w:hAnsi="Times New Roman"/>
                <w:sz w:val="20"/>
                <w:szCs w:val="20"/>
              </w:rPr>
            </w:pPr>
          </w:p>
          <w:p w:rsidR="0038289C" w:rsidRPr="002F3D50" w:rsidRDefault="0038289C" w:rsidP="00C57A9A">
            <w:pPr>
              <w:spacing w:after="0" w:line="240" w:lineRule="auto"/>
              <w:rPr>
                <w:rFonts w:ascii="Times New Roman" w:hAnsi="Times New Roman"/>
                <w:sz w:val="20"/>
                <w:szCs w:val="20"/>
              </w:rPr>
            </w:pPr>
          </w:p>
          <w:p w:rsidR="0038289C" w:rsidRPr="002F3D50" w:rsidRDefault="0038289C" w:rsidP="00C57A9A">
            <w:pPr>
              <w:spacing w:after="0" w:line="240" w:lineRule="auto"/>
              <w:rPr>
                <w:rFonts w:ascii="Times New Roman" w:hAnsi="Times New Roman"/>
                <w:sz w:val="20"/>
                <w:szCs w:val="20"/>
              </w:rPr>
            </w:pPr>
          </w:p>
        </w:tc>
        <w:tc>
          <w:tcPr>
            <w:tcW w:w="3403" w:type="dxa"/>
            <w:gridSpan w:val="6"/>
            <w:tcBorders>
              <w:bottom w:val="single" w:sz="4" w:space="0" w:color="auto"/>
            </w:tcBorders>
            <w:shd w:val="clear" w:color="auto" w:fill="auto"/>
          </w:tcPr>
          <w:p w:rsidR="00C96AAA" w:rsidRPr="002F3D50" w:rsidRDefault="00C96AAA" w:rsidP="00C57A9A">
            <w:pPr>
              <w:spacing w:after="0" w:line="240" w:lineRule="auto"/>
              <w:rPr>
                <w:rFonts w:ascii="Times New Roman" w:hAnsi="Times New Roman"/>
                <w:sz w:val="20"/>
                <w:szCs w:val="20"/>
              </w:rPr>
            </w:pPr>
            <w:r w:rsidRPr="002F3D50">
              <w:rPr>
                <w:rFonts w:ascii="Times New Roman" w:hAnsi="Times New Roman"/>
                <w:sz w:val="20"/>
                <w:szCs w:val="20"/>
              </w:rPr>
              <w:t>Crearea bazei de date privind rezerva cadrelor de co</w:t>
            </w:r>
            <w:r w:rsidR="00276C5F" w:rsidRPr="002F3D50">
              <w:rPr>
                <w:rFonts w:ascii="Times New Roman" w:hAnsi="Times New Roman"/>
                <w:sz w:val="20"/>
                <w:szCs w:val="20"/>
              </w:rPr>
              <w:t>nducere în instittuţiile de înv</w:t>
            </w:r>
            <w:r w:rsidRPr="002F3D50">
              <w:rPr>
                <w:rFonts w:ascii="Times New Roman" w:hAnsi="Times New Roman"/>
                <w:sz w:val="20"/>
                <w:szCs w:val="20"/>
              </w:rPr>
              <w:t>ăţămînt</w:t>
            </w:r>
          </w:p>
          <w:p w:rsidR="00584F18" w:rsidRPr="002F3D50" w:rsidRDefault="00584F18" w:rsidP="00C57A9A">
            <w:pPr>
              <w:spacing w:after="0" w:line="240" w:lineRule="auto"/>
              <w:rPr>
                <w:rFonts w:ascii="Times New Roman" w:hAnsi="Times New Roman"/>
                <w:sz w:val="20"/>
                <w:szCs w:val="20"/>
              </w:rPr>
            </w:pPr>
            <w:r w:rsidRPr="002F3D50">
              <w:rPr>
                <w:rFonts w:ascii="Times New Roman" w:hAnsi="Times New Roman"/>
                <w:sz w:val="20"/>
                <w:szCs w:val="20"/>
              </w:rPr>
              <w:t>Numărul de cadre manageriale  încadrate in funcţii prin</w:t>
            </w:r>
            <w:r w:rsidR="00C96AAA" w:rsidRPr="002F3D50">
              <w:rPr>
                <w:rFonts w:ascii="Times New Roman" w:hAnsi="Times New Roman"/>
                <w:sz w:val="20"/>
                <w:szCs w:val="20"/>
              </w:rPr>
              <w:t xml:space="preserve"> concurs </w:t>
            </w:r>
          </w:p>
          <w:p w:rsidR="00742F3F" w:rsidRPr="002F3D50" w:rsidRDefault="00742F3F" w:rsidP="00C57A9A">
            <w:pPr>
              <w:spacing w:after="0" w:line="240" w:lineRule="auto"/>
              <w:rPr>
                <w:rFonts w:ascii="Times New Roman" w:hAnsi="Times New Roman"/>
                <w:sz w:val="20"/>
                <w:szCs w:val="20"/>
              </w:rPr>
            </w:pPr>
            <w:r w:rsidRPr="002F3D50">
              <w:rPr>
                <w:rFonts w:ascii="Times New Roman" w:hAnsi="Times New Roman"/>
                <w:sz w:val="20"/>
                <w:szCs w:val="20"/>
              </w:rPr>
              <w:t>Numărul de persoane</w:t>
            </w:r>
          </w:p>
          <w:p w:rsidR="00742F3F" w:rsidRPr="002F3D50" w:rsidRDefault="00742F3F" w:rsidP="00C57A9A">
            <w:pPr>
              <w:spacing w:after="0" w:line="240" w:lineRule="auto"/>
              <w:rPr>
                <w:rFonts w:ascii="Times New Roman" w:hAnsi="Times New Roman"/>
                <w:sz w:val="20"/>
                <w:szCs w:val="20"/>
              </w:rPr>
            </w:pPr>
            <w:r w:rsidRPr="002F3D50">
              <w:rPr>
                <w:rFonts w:ascii="Times New Roman" w:hAnsi="Times New Roman"/>
                <w:sz w:val="20"/>
                <w:szCs w:val="20"/>
              </w:rPr>
              <w:t>selectate</w:t>
            </w:r>
          </w:p>
          <w:p w:rsidR="00742F3F" w:rsidRPr="002F3D50" w:rsidRDefault="00742F3F"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funcţii </w:t>
            </w:r>
            <w:r w:rsidR="004551AE" w:rsidRPr="002F3D50">
              <w:rPr>
                <w:rFonts w:ascii="Times New Roman" w:hAnsi="Times New Roman"/>
                <w:sz w:val="20"/>
                <w:szCs w:val="20"/>
              </w:rPr>
              <w:t>manageriale</w:t>
            </w:r>
            <w:r w:rsidRPr="002F3D50">
              <w:rPr>
                <w:rFonts w:ascii="Times New Roman" w:hAnsi="Times New Roman"/>
                <w:sz w:val="20"/>
                <w:szCs w:val="20"/>
              </w:rPr>
              <w:t xml:space="preserve"> şi instituţii în care se va desfăşura concursuri la ocuparea funcţiilor vacante manageriale în conformitate cu legislaţia în vigoare</w:t>
            </w:r>
          </w:p>
          <w:p w:rsidR="00742F3F" w:rsidRPr="002F3D50" w:rsidRDefault="00742F3F" w:rsidP="00C57A9A">
            <w:pPr>
              <w:spacing w:after="0" w:line="240" w:lineRule="auto"/>
              <w:rPr>
                <w:rFonts w:ascii="Times New Roman" w:hAnsi="Times New Roman"/>
                <w:sz w:val="20"/>
                <w:szCs w:val="20"/>
              </w:rPr>
            </w:pPr>
          </w:p>
        </w:tc>
      </w:tr>
      <w:tr w:rsidR="00E026C5" w:rsidRPr="002F3D50" w:rsidTr="00C57A9A">
        <w:tc>
          <w:tcPr>
            <w:tcW w:w="531" w:type="dxa"/>
            <w:gridSpan w:val="2"/>
            <w:vMerge w:val="restart"/>
            <w:shd w:val="clear" w:color="auto" w:fill="auto"/>
          </w:tcPr>
          <w:p w:rsidR="00E026C5" w:rsidRPr="002F3D50" w:rsidRDefault="00E026C5" w:rsidP="00C57A9A">
            <w:pPr>
              <w:spacing w:after="0" w:line="240" w:lineRule="auto"/>
              <w:rPr>
                <w:rFonts w:ascii="Times New Roman" w:hAnsi="Times New Roman"/>
                <w:sz w:val="20"/>
                <w:szCs w:val="20"/>
              </w:rPr>
            </w:pPr>
            <w:r w:rsidRPr="002F3D50">
              <w:rPr>
                <w:rFonts w:ascii="Times New Roman" w:hAnsi="Times New Roman"/>
                <w:sz w:val="20"/>
                <w:szCs w:val="20"/>
              </w:rPr>
              <w:t>2.</w:t>
            </w:r>
          </w:p>
        </w:tc>
        <w:tc>
          <w:tcPr>
            <w:tcW w:w="1701" w:type="dxa"/>
            <w:vMerge w:val="restart"/>
            <w:shd w:val="clear" w:color="auto" w:fill="auto"/>
          </w:tcPr>
          <w:p w:rsidR="00E026C5" w:rsidRPr="002F3D50" w:rsidRDefault="00E026C5"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 xml:space="preserve">Asigurarea instituţiilor de învăţămînt cu cadre didactice calificate </w:t>
            </w:r>
          </w:p>
        </w:tc>
        <w:tc>
          <w:tcPr>
            <w:tcW w:w="3686" w:type="dxa"/>
            <w:gridSpan w:val="7"/>
            <w:tcBorders>
              <w:bottom w:val="single" w:sz="4" w:space="0" w:color="auto"/>
            </w:tcBorders>
            <w:shd w:val="clear" w:color="auto" w:fill="auto"/>
          </w:tcPr>
          <w:p w:rsidR="00E026C5" w:rsidRPr="002F3D50" w:rsidRDefault="00E026C5" w:rsidP="00C57A9A">
            <w:pPr>
              <w:spacing w:after="0" w:line="240" w:lineRule="auto"/>
              <w:rPr>
                <w:rFonts w:ascii="Times New Roman" w:hAnsi="Times New Roman"/>
                <w:sz w:val="20"/>
                <w:szCs w:val="20"/>
              </w:rPr>
            </w:pPr>
            <w:r w:rsidRPr="002F3D50">
              <w:rPr>
                <w:rFonts w:ascii="Times New Roman" w:hAnsi="Times New Roman"/>
                <w:sz w:val="20"/>
                <w:szCs w:val="20"/>
              </w:rPr>
              <w:t xml:space="preserve">Pronosticul necesarului de cadre didactice </w:t>
            </w:r>
            <w:r w:rsidR="00B20BC6" w:rsidRPr="002F3D50">
              <w:rPr>
                <w:rFonts w:ascii="Times New Roman" w:hAnsi="Times New Roman"/>
                <w:sz w:val="20"/>
                <w:szCs w:val="20"/>
              </w:rPr>
              <w:t xml:space="preserve">şi asigurarea </w:t>
            </w:r>
            <w:r w:rsidR="00F15A9C" w:rsidRPr="002F3D50">
              <w:rPr>
                <w:rFonts w:ascii="Times New Roman" w:hAnsi="Times New Roman"/>
                <w:sz w:val="20"/>
                <w:szCs w:val="20"/>
              </w:rPr>
              <w:t>la 9</w:t>
            </w:r>
            <w:r w:rsidR="00C16143" w:rsidRPr="002F3D50">
              <w:rPr>
                <w:rFonts w:ascii="Times New Roman" w:hAnsi="Times New Roman"/>
                <w:sz w:val="20"/>
                <w:szCs w:val="20"/>
              </w:rPr>
              <w:t xml:space="preserve">0% a </w:t>
            </w:r>
            <w:r w:rsidR="00375BA1" w:rsidRPr="002F3D50">
              <w:rPr>
                <w:rFonts w:ascii="Times New Roman" w:hAnsi="Times New Roman"/>
                <w:sz w:val="20"/>
                <w:szCs w:val="20"/>
              </w:rPr>
              <w:t>instituţiilor de învăţămînt cu specialişti calificaţi</w:t>
            </w:r>
            <w:r w:rsidR="00C16143" w:rsidRPr="002F3D50">
              <w:rPr>
                <w:rFonts w:ascii="Times New Roman" w:hAnsi="Times New Roman"/>
                <w:sz w:val="20"/>
                <w:szCs w:val="20"/>
              </w:rPr>
              <w:t xml:space="preserve"> în mediul rural</w:t>
            </w:r>
          </w:p>
          <w:p w:rsidR="00E026C5" w:rsidRPr="002F3D50" w:rsidRDefault="00E026C5" w:rsidP="00C57A9A">
            <w:pPr>
              <w:spacing w:after="0" w:line="240" w:lineRule="auto"/>
              <w:rPr>
                <w:rFonts w:ascii="Times New Roman" w:hAnsi="Times New Roman"/>
                <w:sz w:val="20"/>
                <w:szCs w:val="20"/>
              </w:rPr>
            </w:pPr>
          </w:p>
        </w:tc>
        <w:tc>
          <w:tcPr>
            <w:tcW w:w="710" w:type="dxa"/>
            <w:gridSpan w:val="2"/>
            <w:tcBorders>
              <w:bottom w:val="single" w:sz="4" w:space="0" w:color="auto"/>
            </w:tcBorders>
            <w:shd w:val="clear" w:color="auto" w:fill="auto"/>
          </w:tcPr>
          <w:p w:rsidR="00E026C5"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E026C5" w:rsidRPr="002F3D50">
              <w:rPr>
                <w:rFonts w:ascii="Times New Roman" w:hAnsi="Times New Roman"/>
                <w:sz w:val="20"/>
                <w:szCs w:val="20"/>
              </w:rPr>
              <w:t>-2020</w:t>
            </w:r>
          </w:p>
          <w:p w:rsidR="00E026C5" w:rsidRPr="002F3D50" w:rsidRDefault="00E026C5"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E026C5" w:rsidRPr="002F3D50" w:rsidRDefault="00E026C5" w:rsidP="00C57A9A">
            <w:pPr>
              <w:spacing w:after="0" w:line="240" w:lineRule="auto"/>
              <w:rPr>
                <w:rFonts w:ascii="Times New Roman" w:hAnsi="Times New Roman"/>
                <w:sz w:val="20"/>
                <w:szCs w:val="20"/>
              </w:rPr>
            </w:pPr>
            <w:r w:rsidRPr="002F3D50">
              <w:rPr>
                <w:rFonts w:ascii="Times New Roman" w:hAnsi="Times New Roman"/>
                <w:sz w:val="20"/>
                <w:szCs w:val="20"/>
              </w:rPr>
              <w:t>Ofertele locurilor de muncă vacante</w:t>
            </w:r>
          </w:p>
          <w:p w:rsidR="00375BA1" w:rsidRPr="002F3D50" w:rsidRDefault="00375BA1"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calificate angajate</w:t>
            </w:r>
          </w:p>
        </w:tc>
      </w:tr>
      <w:tr w:rsidR="00E026C5" w:rsidRPr="002F3D50" w:rsidTr="00C57A9A">
        <w:tc>
          <w:tcPr>
            <w:tcW w:w="531" w:type="dxa"/>
            <w:gridSpan w:val="2"/>
            <w:vMerge/>
            <w:shd w:val="clear" w:color="auto" w:fill="auto"/>
          </w:tcPr>
          <w:p w:rsidR="00E026C5" w:rsidRPr="002F3D50" w:rsidRDefault="00E026C5" w:rsidP="00C57A9A">
            <w:pPr>
              <w:spacing w:after="0" w:line="240" w:lineRule="auto"/>
              <w:jc w:val="center"/>
              <w:rPr>
                <w:rFonts w:ascii="Times New Roman" w:hAnsi="Times New Roman"/>
                <w:sz w:val="20"/>
                <w:szCs w:val="20"/>
              </w:rPr>
            </w:pPr>
          </w:p>
        </w:tc>
        <w:tc>
          <w:tcPr>
            <w:tcW w:w="1701" w:type="dxa"/>
            <w:vMerge/>
            <w:shd w:val="clear" w:color="auto" w:fill="auto"/>
          </w:tcPr>
          <w:p w:rsidR="00E026C5" w:rsidRPr="002F3D50" w:rsidRDefault="00E026C5" w:rsidP="00C57A9A">
            <w:pPr>
              <w:spacing w:after="0" w:line="240" w:lineRule="auto"/>
              <w:jc w:val="center"/>
              <w:rPr>
                <w:rFonts w:ascii="Times New Roman" w:hAnsi="Times New Roman"/>
                <w:sz w:val="20"/>
                <w:szCs w:val="20"/>
              </w:rPr>
            </w:pPr>
          </w:p>
        </w:tc>
        <w:tc>
          <w:tcPr>
            <w:tcW w:w="3686" w:type="dxa"/>
            <w:gridSpan w:val="7"/>
            <w:tcBorders>
              <w:bottom w:val="single" w:sz="4" w:space="0" w:color="auto"/>
            </w:tcBorders>
            <w:shd w:val="clear" w:color="auto" w:fill="auto"/>
          </w:tcPr>
          <w:p w:rsidR="00E026C5" w:rsidRPr="002F3D50" w:rsidRDefault="00E026C5" w:rsidP="00C57A9A">
            <w:pPr>
              <w:pStyle w:val="Listparagraf"/>
              <w:spacing w:after="0" w:line="240" w:lineRule="auto"/>
              <w:ind w:left="0"/>
              <w:rPr>
                <w:rFonts w:ascii="Times New Roman" w:hAnsi="Times New Roman"/>
                <w:sz w:val="20"/>
                <w:szCs w:val="20"/>
              </w:rPr>
            </w:pPr>
            <w:r w:rsidRPr="002F3D50">
              <w:rPr>
                <w:rFonts w:ascii="Times New Roman" w:hAnsi="Times New Roman"/>
                <w:sz w:val="20"/>
                <w:szCs w:val="20"/>
              </w:rPr>
              <w:t xml:space="preserve">Angajarea </w:t>
            </w:r>
            <w:r w:rsidR="00964022" w:rsidRPr="002F3D50">
              <w:rPr>
                <w:rFonts w:ascii="Times New Roman" w:hAnsi="Times New Roman"/>
                <w:sz w:val="20"/>
                <w:szCs w:val="20"/>
              </w:rPr>
              <w:t xml:space="preserve">100 % a cadrelor </w:t>
            </w:r>
            <w:r w:rsidR="00710B2B" w:rsidRPr="002F3D50">
              <w:rPr>
                <w:rFonts w:ascii="Times New Roman" w:hAnsi="Times New Roman"/>
                <w:sz w:val="20"/>
                <w:szCs w:val="20"/>
              </w:rPr>
              <w:t xml:space="preserve">tinere </w:t>
            </w:r>
            <w:r w:rsidR="00964022" w:rsidRPr="002F3D50">
              <w:rPr>
                <w:rFonts w:ascii="Times New Roman" w:hAnsi="Times New Roman"/>
                <w:sz w:val="20"/>
                <w:szCs w:val="20"/>
              </w:rPr>
              <w:t xml:space="preserve">solicitate </w:t>
            </w:r>
            <w:r w:rsidRPr="002F3D50">
              <w:rPr>
                <w:rFonts w:ascii="Times New Roman" w:hAnsi="Times New Roman"/>
                <w:sz w:val="20"/>
                <w:szCs w:val="20"/>
              </w:rPr>
              <w:t xml:space="preserve">şi susţinerea </w:t>
            </w:r>
            <w:r w:rsidR="00710B2B" w:rsidRPr="002F3D50">
              <w:rPr>
                <w:rFonts w:ascii="Times New Roman" w:hAnsi="Times New Roman"/>
                <w:sz w:val="20"/>
                <w:szCs w:val="20"/>
              </w:rPr>
              <w:t>lor materială şi financiară.</w:t>
            </w:r>
          </w:p>
          <w:p w:rsidR="00964022" w:rsidRPr="002F3D50" w:rsidRDefault="00964022" w:rsidP="00C57A9A">
            <w:pPr>
              <w:pStyle w:val="Listparagraf"/>
              <w:spacing w:after="0" w:line="240" w:lineRule="auto"/>
              <w:ind w:left="0"/>
              <w:rPr>
                <w:rFonts w:ascii="Times New Roman" w:hAnsi="Times New Roman"/>
                <w:sz w:val="20"/>
                <w:szCs w:val="20"/>
              </w:rPr>
            </w:pPr>
            <w:r w:rsidRPr="002F3D50">
              <w:rPr>
                <w:rFonts w:ascii="Times New Roman" w:hAnsi="Times New Roman"/>
                <w:sz w:val="20"/>
                <w:szCs w:val="20"/>
              </w:rPr>
              <w:t>Conlucrarea cu APL privind asigurarea condiţiilor</w:t>
            </w:r>
            <w:r w:rsidR="005062E2" w:rsidRPr="002F3D50">
              <w:rPr>
                <w:rFonts w:ascii="Times New Roman" w:hAnsi="Times New Roman"/>
                <w:sz w:val="20"/>
                <w:szCs w:val="20"/>
              </w:rPr>
              <w:t xml:space="preserve"> </w:t>
            </w:r>
            <w:r w:rsidR="001C36F0" w:rsidRPr="002F3D50">
              <w:rPr>
                <w:rFonts w:ascii="Times New Roman" w:hAnsi="Times New Roman"/>
                <w:sz w:val="20"/>
                <w:szCs w:val="20"/>
              </w:rPr>
              <w:t xml:space="preserve"> </w:t>
            </w:r>
            <w:r w:rsidRPr="002F3D50">
              <w:rPr>
                <w:rFonts w:ascii="Times New Roman" w:hAnsi="Times New Roman"/>
                <w:sz w:val="20"/>
                <w:szCs w:val="20"/>
              </w:rPr>
              <w:t xml:space="preserve">şi menţinerii </w:t>
            </w:r>
            <w:r w:rsidR="001C36F0" w:rsidRPr="002F3D50">
              <w:rPr>
                <w:rFonts w:ascii="Times New Roman" w:hAnsi="Times New Roman"/>
                <w:sz w:val="20"/>
                <w:szCs w:val="20"/>
              </w:rPr>
              <w:t>a 61 tineri</w:t>
            </w:r>
            <w:r w:rsidRPr="002F3D50">
              <w:rPr>
                <w:rFonts w:ascii="Times New Roman" w:hAnsi="Times New Roman"/>
                <w:sz w:val="20"/>
                <w:szCs w:val="20"/>
              </w:rPr>
              <w:t xml:space="preserve"> </w:t>
            </w:r>
            <w:r w:rsidRPr="002F3D50">
              <w:rPr>
                <w:rFonts w:ascii="Times New Roman" w:hAnsi="Times New Roman"/>
                <w:sz w:val="20"/>
                <w:szCs w:val="20"/>
              </w:rPr>
              <w:lastRenderedPageBreak/>
              <w:t>specialişti</w:t>
            </w:r>
            <w:r w:rsidR="001F53A4" w:rsidRPr="002F3D50">
              <w:rPr>
                <w:rFonts w:ascii="Times New Roman" w:hAnsi="Times New Roman"/>
                <w:sz w:val="20"/>
                <w:szCs w:val="20"/>
              </w:rPr>
              <w:t xml:space="preserve"> </w:t>
            </w:r>
            <w:r w:rsidR="005062E2" w:rsidRPr="002F3D50">
              <w:rPr>
                <w:rFonts w:ascii="Times New Roman" w:hAnsi="Times New Roman"/>
                <w:sz w:val="20"/>
                <w:szCs w:val="20"/>
              </w:rPr>
              <w:t xml:space="preserve">(14 gimnazii/licee şi 16 grădiniţe) </w:t>
            </w:r>
            <w:r w:rsidRPr="002F3D50">
              <w:rPr>
                <w:rFonts w:ascii="Times New Roman" w:hAnsi="Times New Roman"/>
                <w:sz w:val="20"/>
                <w:szCs w:val="20"/>
              </w:rPr>
              <w:t xml:space="preserve"> în loc</w:t>
            </w:r>
            <w:r w:rsidR="005062E2" w:rsidRPr="002F3D50">
              <w:rPr>
                <w:rFonts w:ascii="Times New Roman" w:hAnsi="Times New Roman"/>
                <w:sz w:val="20"/>
                <w:szCs w:val="20"/>
              </w:rPr>
              <w:t xml:space="preserve">alităţile în care se planifică angajarea lor </w:t>
            </w:r>
            <w:r w:rsidRPr="002F3D50">
              <w:rPr>
                <w:rFonts w:ascii="Times New Roman" w:hAnsi="Times New Roman"/>
                <w:sz w:val="20"/>
                <w:szCs w:val="20"/>
              </w:rPr>
              <w:t>în muncă</w:t>
            </w:r>
          </w:p>
          <w:p w:rsidR="00E026C5" w:rsidRPr="002F3D50" w:rsidRDefault="00E026C5" w:rsidP="00C57A9A">
            <w:pPr>
              <w:pStyle w:val="Listparagraf"/>
              <w:spacing w:after="0" w:line="240" w:lineRule="auto"/>
              <w:ind w:left="0"/>
              <w:rPr>
                <w:rFonts w:ascii="Times New Roman" w:hAnsi="Times New Roman"/>
                <w:sz w:val="20"/>
                <w:szCs w:val="20"/>
              </w:rPr>
            </w:pPr>
          </w:p>
        </w:tc>
        <w:tc>
          <w:tcPr>
            <w:tcW w:w="710" w:type="dxa"/>
            <w:gridSpan w:val="2"/>
            <w:tcBorders>
              <w:bottom w:val="single" w:sz="4" w:space="0" w:color="auto"/>
            </w:tcBorders>
            <w:shd w:val="clear" w:color="auto" w:fill="auto"/>
          </w:tcPr>
          <w:p w:rsidR="00E026C5"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lastRenderedPageBreak/>
              <w:t>2016</w:t>
            </w:r>
            <w:r w:rsidR="00E026C5" w:rsidRPr="002F3D50">
              <w:rPr>
                <w:rFonts w:ascii="Times New Roman" w:hAnsi="Times New Roman"/>
                <w:sz w:val="20"/>
                <w:szCs w:val="20"/>
              </w:rPr>
              <w:t>-2020</w:t>
            </w:r>
          </w:p>
          <w:p w:rsidR="00E026C5" w:rsidRPr="002F3D50" w:rsidRDefault="00E026C5"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E026C5" w:rsidRPr="002F3D50" w:rsidRDefault="00E026C5" w:rsidP="00C57A9A">
            <w:pPr>
              <w:spacing w:after="0" w:line="240" w:lineRule="auto"/>
              <w:rPr>
                <w:rFonts w:ascii="Times New Roman" w:hAnsi="Times New Roman"/>
                <w:sz w:val="20"/>
                <w:szCs w:val="20"/>
              </w:rPr>
            </w:pPr>
            <w:r w:rsidRPr="002F3D50">
              <w:rPr>
                <w:rFonts w:ascii="Times New Roman" w:hAnsi="Times New Roman"/>
                <w:sz w:val="20"/>
                <w:szCs w:val="20"/>
              </w:rPr>
              <w:t>Cota tinerilor specialişti ce s-au prezentat la locul de muncă conform repartizării</w:t>
            </w:r>
          </w:p>
          <w:p w:rsidR="005062E2" w:rsidRPr="002F3D50" w:rsidRDefault="005062E2" w:rsidP="00C57A9A">
            <w:pPr>
              <w:spacing w:after="0" w:line="240" w:lineRule="auto"/>
              <w:rPr>
                <w:rFonts w:ascii="Times New Roman" w:hAnsi="Times New Roman"/>
                <w:sz w:val="20"/>
                <w:szCs w:val="20"/>
              </w:rPr>
            </w:pPr>
            <w:r w:rsidRPr="002F3D50">
              <w:rPr>
                <w:rFonts w:ascii="Times New Roman" w:hAnsi="Times New Roman"/>
                <w:sz w:val="20"/>
                <w:szCs w:val="20"/>
              </w:rPr>
              <w:t>Procentul acoperirii deficitului de cadre</w:t>
            </w:r>
          </w:p>
          <w:p w:rsidR="00E026C5" w:rsidRPr="002F3D50" w:rsidRDefault="00E026C5"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practici bune de susţinere a </w:t>
            </w:r>
            <w:r w:rsidRPr="002F3D50">
              <w:rPr>
                <w:rFonts w:ascii="Times New Roman" w:hAnsi="Times New Roman"/>
                <w:sz w:val="20"/>
                <w:szCs w:val="20"/>
              </w:rPr>
              <w:lastRenderedPageBreak/>
              <w:t>tinerilor pedagogi</w:t>
            </w:r>
          </w:p>
        </w:tc>
      </w:tr>
      <w:tr w:rsidR="00E026C5" w:rsidRPr="002F3D50" w:rsidTr="00C57A9A">
        <w:trPr>
          <w:trHeight w:val="916"/>
        </w:trPr>
        <w:tc>
          <w:tcPr>
            <w:tcW w:w="531" w:type="dxa"/>
            <w:gridSpan w:val="2"/>
            <w:vMerge/>
            <w:shd w:val="clear" w:color="auto" w:fill="auto"/>
          </w:tcPr>
          <w:p w:rsidR="00E026C5" w:rsidRPr="002F3D50" w:rsidRDefault="00E026C5" w:rsidP="00C57A9A">
            <w:pPr>
              <w:spacing w:after="0" w:line="240" w:lineRule="auto"/>
              <w:jc w:val="center"/>
              <w:rPr>
                <w:rFonts w:ascii="Times New Roman" w:hAnsi="Times New Roman"/>
                <w:sz w:val="20"/>
                <w:szCs w:val="20"/>
              </w:rPr>
            </w:pPr>
          </w:p>
        </w:tc>
        <w:tc>
          <w:tcPr>
            <w:tcW w:w="1701" w:type="dxa"/>
            <w:vMerge/>
            <w:shd w:val="clear" w:color="auto" w:fill="auto"/>
          </w:tcPr>
          <w:p w:rsidR="00E026C5" w:rsidRPr="002F3D50" w:rsidRDefault="00E026C5" w:rsidP="00C57A9A">
            <w:pPr>
              <w:spacing w:after="0" w:line="240" w:lineRule="auto"/>
              <w:jc w:val="center"/>
              <w:rPr>
                <w:rFonts w:ascii="Times New Roman" w:hAnsi="Times New Roman"/>
                <w:sz w:val="20"/>
                <w:szCs w:val="20"/>
              </w:rPr>
            </w:pPr>
          </w:p>
        </w:tc>
        <w:tc>
          <w:tcPr>
            <w:tcW w:w="3686" w:type="dxa"/>
            <w:gridSpan w:val="7"/>
            <w:tcBorders>
              <w:bottom w:val="single" w:sz="4" w:space="0" w:color="auto"/>
            </w:tcBorders>
            <w:shd w:val="clear" w:color="auto" w:fill="auto"/>
          </w:tcPr>
          <w:p w:rsidR="00E026C5" w:rsidRPr="002F3D50" w:rsidRDefault="00E026C5" w:rsidP="00C57A9A">
            <w:pPr>
              <w:pStyle w:val="Listparagraf"/>
              <w:spacing w:after="0" w:line="240" w:lineRule="auto"/>
              <w:ind w:left="0"/>
              <w:rPr>
                <w:rFonts w:ascii="Times New Roman" w:hAnsi="Times New Roman"/>
                <w:sz w:val="20"/>
                <w:szCs w:val="20"/>
              </w:rPr>
            </w:pPr>
            <w:r w:rsidRPr="002F3D50">
              <w:rPr>
                <w:rFonts w:ascii="Times New Roman" w:hAnsi="Times New Roman"/>
                <w:sz w:val="20"/>
                <w:szCs w:val="20"/>
              </w:rPr>
              <w:t>Direcţionarea</w:t>
            </w:r>
            <w:r w:rsidR="001B1682" w:rsidRPr="002F3D50">
              <w:rPr>
                <w:rFonts w:ascii="Times New Roman" w:hAnsi="Times New Roman"/>
                <w:sz w:val="20"/>
                <w:szCs w:val="20"/>
              </w:rPr>
              <w:t xml:space="preserve"> a 46  cadre</w:t>
            </w:r>
            <w:r w:rsidRPr="002F3D50">
              <w:rPr>
                <w:rFonts w:ascii="Times New Roman" w:hAnsi="Times New Roman"/>
                <w:sz w:val="20"/>
                <w:szCs w:val="20"/>
              </w:rPr>
              <w:t xml:space="preserve"> didactice spre cursurile de reconversie profesională în vederea acoperirii necesar</w:t>
            </w:r>
            <w:r w:rsidR="001B1682" w:rsidRPr="002F3D50">
              <w:rPr>
                <w:rFonts w:ascii="Times New Roman" w:hAnsi="Times New Roman"/>
                <w:sz w:val="20"/>
                <w:szCs w:val="20"/>
              </w:rPr>
              <w:t>ului de cadre pentru disciplinele şcolare din 17 instituţii</w:t>
            </w:r>
          </w:p>
          <w:p w:rsidR="00E026C5" w:rsidRPr="002F3D50" w:rsidRDefault="00E026C5" w:rsidP="00C57A9A">
            <w:pPr>
              <w:spacing w:after="0" w:line="240" w:lineRule="auto"/>
              <w:ind w:firstLine="30"/>
              <w:rPr>
                <w:rFonts w:ascii="Times New Roman" w:hAnsi="Times New Roman"/>
                <w:color w:val="FF0000"/>
                <w:sz w:val="20"/>
                <w:szCs w:val="20"/>
              </w:rPr>
            </w:pPr>
          </w:p>
        </w:tc>
        <w:tc>
          <w:tcPr>
            <w:tcW w:w="710" w:type="dxa"/>
            <w:gridSpan w:val="2"/>
            <w:tcBorders>
              <w:bottom w:val="single" w:sz="4" w:space="0" w:color="auto"/>
            </w:tcBorders>
            <w:shd w:val="clear" w:color="auto" w:fill="auto"/>
          </w:tcPr>
          <w:p w:rsidR="00E026C5"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E026C5" w:rsidRPr="002F3D50">
              <w:rPr>
                <w:rFonts w:ascii="Times New Roman" w:hAnsi="Times New Roman"/>
                <w:sz w:val="20"/>
                <w:szCs w:val="20"/>
              </w:rPr>
              <w:t>-2020</w:t>
            </w:r>
          </w:p>
          <w:p w:rsidR="00E026C5" w:rsidRPr="002F3D50" w:rsidRDefault="00E026C5"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E026C5" w:rsidRPr="002F3D50" w:rsidRDefault="00E026C5"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recalificate</w:t>
            </w:r>
          </w:p>
          <w:p w:rsidR="00E026C5" w:rsidRPr="002F3D50" w:rsidRDefault="001F53A4" w:rsidP="00C57A9A">
            <w:pPr>
              <w:spacing w:after="0" w:line="240" w:lineRule="auto"/>
              <w:rPr>
                <w:rFonts w:ascii="Times New Roman" w:hAnsi="Times New Roman"/>
                <w:sz w:val="20"/>
                <w:szCs w:val="20"/>
              </w:rPr>
            </w:pPr>
            <w:r w:rsidRPr="002F3D50">
              <w:rPr>
                <w:rFonts w:ascii="Times New Roman" w:hAnsi="Times New Roman"/>
                <w:sz w:val="20"/>
                <w:szCs w:val="20"/>
              </w:rPr>
              <w:t xml:space="preserve">Procentul acoperirii </w:t>
            </w:r>
            <w:r w:rsidR="00E026C5" w:rsidRPr="002F3D50">
              <w:rPr>
                <w:rFonts w:ascii="Times New Roman" w:hAnsi="Times New Roman"/>
                <w:sz w:val="20"/>
                <w:szCs w:val="20"/>
              </w:rPr>
              <w:t xml:space="preserve"> disciplinelor şcolare cu cadre de specialitate</w:t>
            </w:r>
          </w:p>
        </w:tc>
      </w:tr>
      <w:tr w:rsidR="00096A78" w:rsidRPr="002F3D50" w:rsidTr="00C57A9A">
        <w:tc>
          <w:tcPr>
            <w:tcW w:w="531" w:type="dxa"/>
            <w:gridSpan w:val="2"/>
            <w:vMerge w:val="restart"/>
            <w:shd w:val="clear" w:color="auto" w:fill="auto"/>
          </w:tcPr>
          <w:p w:rsidR="00096A78" w:rsidRPr="002F3D50" w:rsidRDefault="00096A78" w:rsidP="00C57A9A">
            <w:pPr>
              <w:spacing w:after="0" w:line="240" w:lineRule="auto"/>
              <w:jc w:val="center"/>
              <w:rPr>
                <w:rFonts w:ascii="Times New Roman" w:hAnsi="Times New Roman"/>
                <w:sz w:val="20"/>
                <w:szCs w:val="20"/>
              </w:rPr>
            </w:pPr>
            <w:r w:rsidRPr="002F3D50">
              <w:rPr>
                <w:rFonts w:ascii="Times New Roman" w:hAnsi="Times New Roman"/>
                <w:sz w:val="20"/>
                <w:szCs w:val="20"/>
              </w:rPr>
              <w:t>3</w:t>
            </w:r>
          </w:p>
        </w:tc>
        <w:tc>
          <w:tcPr>
            <w:tcW w:w="1701" w:type="dxa"/>
            <w:vMerge w:val="restart"/>
            <w:shd w:val="clear" w:color="auto" w:fill="auto"/>
          </w:tcPr>
          <w:p w:rsidR="00096A78" w:rsidRPr="002F3D50" w:rsidRDefault="00096A78"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 xml:space="preserve">Asigurarea calităţii </w:t>
            </w:r>
            <w:r w:rsidR="00FA3D3A" w:rsidRPr="002F3D50">
              <w:rPr>
                <w:rFonts w:ascii="Times New Roman" w:eastAsia="Times New Roman" w:hAnsi="Times New Roman"/>
                <w:color w:val="000000"/>
                <w:sz w:val="20"/>
                <w:szCs w:val="20"/>
                <w:lang w:eastAsia="ru-RU"/>
              </w:rPr>
              <w:t>p</w:t>
            </w:r>
            <w:r w:rsidRPr="002F3D50">
              <w:rPr>
                <w:rFonts w:ascii="Times New Roman" w:eastAsia="Times New Roman" w:hAnsi="Times New Roman"/>
                <w:color w:val="000000"/>
                <w:sz w:val="20"/>
                <w:szCs w:val="20"/>
                <w:lang w:eastAsia="ru-RU"/>
              </w:rPr>
              <w:t xml:space="preserve">rocesului formării </w:t>
            </w:r>
            <w:r w:rsidR="004551AE" w:rsidRPr="002F3D50">
              <w:rPr>
                <w:rFonts w:ascii="Times New Roman" w:eastAsia="Times New Roman" w:hAnsi="Times New Roman"/>
                <w:color w:val="000000"/>
                <w:sz w:val="20"/>
                <w:szCs w:val="20"/>
                <w:lang w:eastAsia="ru-RU"/>
              </w:rPr>
              <w:t>continui</w:t>
            </w:r>
            <w:r w:rsidR="00FA3D3A" w:rsidRPr="002F3D50">
              <w:rPr>
                <w:rFonts w:ascii="Times New Roman" w:eastAsia="Times New Roman" w:hAnsi="Times New Roman"/>
                <w:color w:val="000000"/>
                <w:sz w:val="20"/>
                <w:szCs w:val="20"/>
                <w:lang w:eastAsia="ru-RU"/>
              </w:rPr>
              <w:t>e</w:t>
            </w:r>
            <w:r w:rsidRPr="002F3D50">
              <w:rPr>
                <w:rFonts w:ascii="Times New Roman" w:eastAsia="Times New Roman" w:hAnsi="Times New Roman"/>
                <w:color w:val="000000"/>
                <w:sz w:val="20"/>
                <w:szCs w:val="20"/>
                <w:lang w:eastAsia="ru-RU"/>
              </w:rPr>
              <w:t xml:space="preserve"> a cadrelor didactice şi </w:t>
            </w:r>
            <w:r w:rsidR="00FA2DFA" w:rsidRPr="002F3D50">
              <w:rPr>
                <w:rFonts w:ascii="Times New Roman" w:eastAsia="Times New Roman" w:hAnsi="Times New Roman"/>
                <w:color w:val="000000"/>
                <w:sz w:val="20"/>
                <w:szCs w:val="20"/>
                <w:lang w:eastAsia="ru-RU"/>
              </w:rPr>
              <w:t>m</w:t>
            </w:r>
            <w:r w:rsidRPr="002F3D50">
              <w:rPr>
                <w:rFonts w:ascii="Times New Roman" w:eastAsia="Times New Roman" w:hAnsi="Times New Roman"/>
                <w:color w:val="000000"/>
                <w:sz w:val="20"/>
                <w:szCs w:val="20"/>
                <w:lang w:eastAsia="ru-RU"/>
              </w:rPr>
              <w:t xml:space="preserve">anageriale  orientat spre  performantă şi </w:t>
            </w:r>
            <w:r w:rsidR="003E020D" w:rsidRPr="002F3D50">
              <w:rPr>
                <w:rFonts w:ascii="Times New Roman" w:eastAsia="Times New Roman" w:hAnsi="Times New Roman"/>
                <w:color w:val="000000"/>
                <w:sz w:val="20"/>
                <w:szCs w:val="20"/>
                <w:lang w:eastAsia="ru-RU"/>
              </w:rPr>
              <w:t>r</w:t>
            </w:r>
            <w:r w:rsidRPr="002F3D50">
              <w:rPr>
                <w:rFonts w:ascii="Times New Roman" w:eastAsia="Times New Roman" w:hAnsi="Times New Roman"/>
                <w:color w:val="000000"/>
                <w:sz w:val="20"/>
                <w:szCs w:val="20"/>
                <w:lang w:eastAsia="ru-RU"/>
              </w:rPr>
              <w:t>ezultativitate, a extinderii speci</w:t>
            </w:r>
            <w:r w:rsidR="003E020D" w:rsidRPr="002F3D50">
              <w:rPr>
                <w:rFonts w:ascii="Times New Roman" w:eastAsia="Times New Roman" w:hAnsi="Times New Roman"/>
                <w:color w:val="000000"/>
                <w:sz w:val="20"/>
                <w:szCs w:val="20"/>
                <w:lang w:eastAsia="ru-RU"/>
              </w:rPr>
              <w:t>-</w:t>
            </w:r>
            <w:r w:rsidRPr="002F3D50">
              <w:rPr>
                <w:rFonts w:ascii="Times New Roman" w:eastAsia="Times New Roman" w:hAnsi="Times New Roman"/>
                <w:color w:val="000000"/>
                <w:sz w:val="20"/>
                <w:szCs w:val="20"/>
                <w:lang w:eastAsia="ru-RU"/>
              </w:rPr>
              <w:t>alizării şi perfec</w:t>
            </w:r>
            <w:r w:rsidR="003E020D" w:rsidRPr="002F3D50">
              <w:rPr>
                <w:rFonts w:ascii="Times New Roman" w:eastAsia="Times New Roman" w:hAnsi="Times New Roman"/>
                <w:color w:val="000000"/>
                <w:sz w:val="20"/>
                <w:szCs w:val="20"/>
                <w:lang w:eastAsia="ru-RU"/>
              </w:rPr>
              <w:t>-</w:t>
            </w:r>
            <w:r w:rsidRPr="002F3D50">
              <w:rPr>
                <w:rFonts w:ascii="Times New Roman" w:eastAsia="Times New Roman" w:hAnsi="Times New Roman"/>
                <w:color w:val="000000"/>
                <w:sz w:val="20"/>
                <w:szCs w:val="20"/>
                <w:lang w:eastAsia="ru-RU"/>
              </w:rPr>
              <w:t xml:space="preserve">ţionării.  </w:t>
            </w:r>
          </w:p>
        </w:tc>
        <w:tc>
          <w:tcPr>
            <w:tcW w:w="3686" w:type="dxa"/>
            <w:gridSpan w:val="7"/>
            <w:tcBorders>
              <w:bottom w:val="single" w:sz="4" w:space="0" w:color="auto"/>
            </w:tcBorders>
            <w:shd w:val="clear" w:color="auto" w:fill="auto"/>
          </w:tcPr>
          <w:p w:rsidR="00096A78" w:rsidRPr="002F3D50" w:rsidRDefault="00096A78" w:rsidP="00C57A9A">
            <w:pPr>
              <w:spacing w:after="0" w:line="240" w:lineRule="auto"/>
              <w:rPr>
                <w:rFonts w:ascii="Times New Roman" w:hAnsi="Times New Roman"/>
                <w:sz w:val="20"/>
                <w:szCs w:val="20"/>
              </w:rPr>
            </w:pPr>
            <w:r w:rsidRPr="002F3D50">
              <w:rPr>
                <w:rFonts w:ascii="Times New Roman" w:hAnsi="Times New Roman"/>
                <w:sz w:val="20"/>
                <w:szCs w:val="20"/>
              </w:rPr>
              <w:t>Ridicarea profesionalismului cadrelor manageriale, capabile să gestioneze eficient instituţiile de învățămînt și complementare</w:t>
            </w:r>
            <w:r w:rsidR="004039C5" w:rsidRPr="002F3D50">
              <w:rPr>
                <w:rFonts w:ascii="Times New Roman" w:hAnsi="Times New Roman"/>
                <w:sz w:val="20"/>
                <w:szCs w:val="20"/>
              </w:rPr>
              <w:t xml:space="preserve"> prin organizarea a 20 seminarii de formare raională</w:t>
            </w:r>
            <w:r w:rsidR="00964022" w:rsidRPr="002F3D50">
              <w:rPr>
                <w:rFonts w:ascii="Times New Roman" w:hAnsi="Times New Roman"/>
                <w:sz w:val="20"/>
                <w:szCs w:val="20"/>
              </w:rPr>
              <w:t xml:space="preserve"> ( cîte 4 anual) pen</w:t>
            </w:r>
            <w:r w:rsidR="004039C5" w:rsidRPr="002F3D50">
              <w:rPr>
                <w:rFonts w:ascii="Times New Roman" w:hAnsi="Times New Roman"/>
                <w:sz w:val="20"/>
                <w:szCs w:val="20"/>
              </w:rPr>
              <w:t>tru 73 cadre manageriale</w:t>
            </w:r>
            <w:r w:rsidR="00FE2CA2" w:rsidRPr="002F3D50">
              <w:rPr>
                <w:rFonts w:ascii="Times New Roman" w:hAnsi="Times New Roman"/>
                <w:sz w:val="20"/>
                <w:szCs w:val="20"/>
              </w:rPr>
              <w:t>,</w:t>
            </w:r>
          </w:p>
          <w:p w:rsidR="00FE2CA2" w:rsidRPr="002F3D50" w:rsidRDefault="00FE2CA2" w:rsidP="00C57A9A">
            <w:pPr>
              <w:spacing w:after="0" w:line="240" w:lineRule="auto"/>
              <w:rPr>
                <w:rFonts w:ascii="Times New Roman" w:hAnsi="Times New Roman"/>
                <w:sz w:val="20"/>
                <w:szCs w:val="20"/>
              </w:rPr>
            </w:pPr>
            <w:r w:rsidRPr="002F3D50">
              <w:rPr>
                <w:rFonts w:ascii="Times New Roman" w:hAnsi="Times New Roman"/>
                <w:sz w:val="20"/>
                <w:szCs w:val="20"/>
              </w:rPr>
              <w:t>4 deplasări ale managerilor şcolari şi preşcolari în instituţii cu bune practici educaţionale</w:t>
            </w:r>
            <w:r w:rsidR="001B1682" w:rsidRPr="002F3D50">
              <w:rPr>
                <w:rFonts w:ascii="Times New Roman" w:hAnsi="Times New Roman"/>
                <w:sz w:val="20"/>
                <w:szCs w:val="20"/>
              </w:rPr>
              <w:t xml:space="preserve"> în preluarea experienţei</w:t>
            </w:r>
            <w:r w:rsidRPr="002F3D50">
              <w:rPr>
                <w:rFonts w:ascii="Times New Roman" w:hAnsi="Times New Roman"/>
                <w:sz w:val="20"/>
                <w:szCs w:val="20"/>
              </w:rPr>
              <w:t>.</w:t>
            </w:r>
          </w:p>
          <w:p w:rsidR="00964022" w:rsidRPr="002F3D50" w:rsidRDefault="00964022" w:rsidP="00C57A9A">
            <w:pPr>
              <w:spacing w:after="0" w:line="240" w:lineRule="auto"/>
              <w:rPr>
                <w:rFonts w:ascii="Times New Roman" w:hAnsi="Times New Roman"/>
                <w:sz w:val="20"/>
                <w:szCs w:val="20"/>
              </w:rPr>
            </w:pPr>
            <w:r w:rsidRPr="002F3D50">
              <w:rPr>
                <w:rFonts w:ascii="Times New Roman" w:hAnsi="Times New Roman"/>
                <w:sz w:val="20"/>
                <w:szCs w:val="20"/>
              </w:rPr>
              <w:t>Asigurarea formării a cîte 14 cadre manageriale anual la instituţiile republicane abilitate</w:t>
            </w:r>
            <w:r w:rsidR="00F132BC" w:rsidRPr="002F3D50">
              <w:rPr>
                <w:rFonts w:ascii="Times New Roman" w:hAnsi="Times New Roman"/>
                <w:sz w:val="20"/>
                <w:szCs w:val="20"/>
              </w:rPr>
              <w:t xml:space="preserve"> în problemele modernizării învăţămîntului</w:t>
            </w:r>
            <w:r w:rsidRPr="002F3D50">
              <w:rPr>
                <w:rFonts w:ascii="Times New Roman" w:hAnsi="Times New Roman"/>
                <w:sz w:val="20"/>
                <w:szCs w:val="20"/>
              </w:rPr>
              <w:t>.</w:t>
            </w:r>
          </w:p>
        </w:tc>
        <w:tc>
          <w:tcPr>
            <w:tcW w:w="710" w:type="dxa"/>
            <w:gridSpan w:val="2"/>
            <w:tcBorders>
              <w:bottom w:val="single" w:sz="4" w:space="0" w:color="auto"/>
            </w:tcBorders>
            <w:shd w:val="clear" w:color="auto" w:fill="auto"/>
          </w:tcPr>
          <w:p w:rsidR="00096A78" w:rsidRPr="002F3D50" w:rsidRDefault="004039C5"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096A78" w:rsidRPr="002F3D50">
              <w:rPr>
                <w:rFonts w:ascii="Times New Roman" w:hAnsi="Times New Roman"/>
                <w:sz w:val="20"/>
                <w:szCs w:val="20"/>
              </w:rPr>
              <w:t>-2020</w:t>
            </w:r>
          </w:p>
        </w:tc>
        <w:tc>
          <w:tcPr>
            <w:tcW w:w="3403" w:type="dxa"/>
            <w:gridSpan w:val="6"/>
            <w:tcBorders>
              <w:bottom w:val="single" w:sz="4" w:space="0" w:color="auto"/>
            </w:tcBorders>
            <w:shd w:val="clear" w:color="auto" w:fill="auto"/>
          </w:tcPr>
          <w:p w:rsidR="00096A78" w:rsidRPr="002F3D50" w:rsidRDefault="00096A78" w:rsidP="00C57A9A">
            <w:pPr>
              <w:spacing w:after="0" w:line="240" w:lineRule="auto"/>
              <w:rPr>
                <w:rFonts w:ascii="Times New Roman" w:hAnsi="Times New Roman"/>
                <w:sz w:val="20"/>
                <w:szCs w:val="20"/>
              </w:rPr>
            </w:pPr>
            <w:r w:rsidRPr="002F3D50">
              <w:rPr>
                <w:rFonts w:ascii="Times New Roman" w:hAnsi="Times New Roman"/>
                <w:sz w:val="20"/>
                <w:szCs w:val="20"/>
              </w:rPr>
              <w:t>Numărul de formări în domeniu</w:t>
            </w:r>
          </w:p>
          <w:p w:rsidR="00096A78" w:rsidRPr="002F3D50" w:rsidRDefault="004551AE" w:rsidP="00C57A9A">
            <w:pPr>
              <w:spacing w:after="0" w:line="240" w:lineRule="auto"/>
              <w:rPr>
                <w:rFonts w:ascii="Times New Roman" w:hAnsi="Times New Roman"/>
                <w:sz w:val="20"/>
                <w:szCs w:val="20"/>
              </w:rPr>
            </w:pPr>
            <w:r w:rsidRPr="002F3D50">
              <w:rPr>
                <w:rFonts w:ascii="Times New Roman" w:hAnsi="Times New Roman"/>
                <w:sz w:val="20"/>
                <w:szCs w:val="20"/>
              </w:rPr>
              <w:t>Numărul de manageri</w:t>
            </w:r>
            <w:r w:rsidR="00096A78" w:rsidRPr="002F3D50">
              <w:rPr>
                <w:rFonts w:ascii="Times New Roman" w:hAnsi="Times New Roman"/>
                <w:sz w:val="20"/>
                <w:szCs w:val="20"/>
              </w:rPr>
              <w:t xml:space="preserve"> şcolari,</w:t>
            </w:r>
            <w:r w:rsidR="00F15A9C" w:rsidRPr="002F3D50">
              <w:rPr>
                <w:rFonts w:ascii="Times New Roman" w:hAnsi="Times New Roman"/>
                <w:sz w:val="20"/>
                <w:szCs w:val="20"/>
              </w:rPr>
              <w:t xml:space="preserve"> </w:t>
            </w:r>
            <w:r w:rsidR="00096A78" w:rsidRPr="002F3D50">
              <w:rPr>
                <w:rFonts w:ascii="Times New Roman" w:hAnsi="Times New Roman"/>
                <w:sz w:val="20"/>
                <w:szCs w:val="20"/>
              </w:rPr>
              <w:t>preşcolari şi din instituţiile complementare formate</w:t>
            </w:r>
          </w:p>
        </w:tc>
      </w:tr>
      <w:tr w:rsidR="00CD3E20" w:rsidRPr="002F3D50" w:rsidTr="00C57A9A">
        <w:trPr>
          <w:trHeight w:val="1443"/>
        </w:trPr>
        <w:tc>
          <w:tcPr>
            <w:tcW w:w="531" w:type="dxa"/>
            <w:gridSpan w:val="2"/>
            <w:vMerge/>
            <w:shd w:val="clear" w:color="auto" w:fill="auto"/>
          </w:tcPr>
          <w:p w:rsidR="00CD3E20" w:rsidRPr="002F3D50" w:rsidRDefault="00CD3E20" w:rsidP="00C57A9A">
            <w:pPr>
              <w:spacing w:after="0" w:line="240" w:lineRule="auto"/>
              <w:jc w:val="center"/>
              <w:rPr>
                <w:rFonts w:ascii="Times New Roman" w:hAnsi="Times New Roman"/>
                <w:sz w:val="20"/>
                <w:szCs w:val="20"/>
              </w:rPr>
            </w:pPr>
          </w:p>
        </w:tc>
        <w:tc>
          <w:tcPr>
            <w:tcW w:w="1701" w:type="dxa"/>
            <w:vMerge/>
            <w:shd w:val="clear" w:color="auto" w:fill="auto"/>
          </w:tcPr>
          <w:p w:rsidR="00CD3E20" w:rsidRPr="002F3D50" w:rsidRDefault="00CD3E20" w:rsidP="00C57A9A">
            <w:pPr>
              <w:spacing w:after="0" w:line="240" w:lineRule="auto"/>
              <w:jc w:val="center"/>
              <w:rPr>
                <w:rFonts w:ascii="Times New Roman" w:hAnsi="Times New Roman"/>
                <w:sz w:val="20"/>
                <w:szCs w:val="20"/>
              </w:rPr>
            </w:pPr>
          </w:p>
        </w:tc>
        <w:tc>
          <w:tcPr>
            <w:tcW w:w="3686" w:type="dxa"/>
            <w:gridSpan w:val="7"/>
            <w:tcBorders>
              <w:bottom w:val="single" w:sz="4" w:space="0" w:color="auto"/>
            </w:tcBorders>
            <w:shd w:val="clear" w:color="auto" w:fill="auto"/>
          </w:tcPr>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 xml:space="preserve">Perfecţionarea cadrelor didactice şi manageriale privind aplicarea tehnologiilor informaţionale şi comunicaţionale în </w:t>
            </w:r>
            <w:r w:rsidR="00710B2B" w:rsidRPr="002F3D50">
              <w:rPr>
                <w:rFonts w:ascii="Times New Roman" w:hAnsi="Times New Roman"/>
                <w:sz w:val="20"/>
                <w:szCs w:val="20"/>
              </w:rPr>
              <w:t>procesul educaţional/managerial</w:t>
            </w:r>
            <w:r w:rsidR="00960538" w:rsidRPr="002F3D50">
              <w:rPr>
                <w:rFonts w:ascii="Times New Roman" w:hAnsi="Times New Roman"/>
                <w:sz w:val="20"/>
                <w:szCs w:val="20"/>
              </w:rPr>
              <w:t>, cîte 140 cadre anual</w:t>
            </w:r>
            <w:r w:rsidR="0038289C" w:rsidRPr="002F3D50">
              <w:rPr>
                <w:rFonts w:ascii="Times New Roman" w:hAnsi="Times New Roman"/>
                <w:sz w:val="20"/>
                <w:szCs w:val="20"/>
              </w:rPr>
              <w:t xml:space="preserve">  </w:t>
            </w:r>
            <w:r w:rsidR="00960538" w:rsidRPr="002F3D50">
              <w:rPr>
                <w:rFonts w:ascii="Times New Roman" w:hAnsi="Times New Roman"/>
                <w:sz w:val="20"/>
                <w:szCs w:val="20"/>
              </w:rPr>
              <w:t>(Modulul TIC)</w:t>
            </w:r>
          </w:p>
        </w:tc>
        <w:tc>
          <w:tcPr>
            <w:tcW w:w="710" w:type="dxa"/>
            <w:gridSpan w:val="2"/>
            <w:tcBorders>
              <w:bottom w:val="single" w:sz="4" w:space="0" w:color="auto"/>
            </w:tcBorders>
            <w:shd w:val="clear" w:color="auto" w:fill="auto"/>
          </w:tcPr>
          <w:p w:rsidR="00CD3E2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CD3E20" w:rsidRPr="002F3D50">
              <w:rPr>
                <w:rFonts w:ascii="Times New Roman" w:hAnsi="Times New Roman"/>
                <w:sz w:val="20"/>
                <w:szCs w:val="20"/>
              </w:rPr>
              <w:t>-2020</w:t>
            </w:r>
          </w:p>
        </w:tc>
        <w:tc>
          <w:tcPr>
            <w:tcW w:w="3403" w:type="dxa"/>
            <w:gridSpan w:val="6"/>
            <w:tcBorders>
              <w:bottom w:val="single" w:sz="4" w:space="0" w:color="auto"/>
            </w:tcBorders>
            <w:shd w:val="clear" w:color="auto" w:fill="auto"/>
          </w:tcPr>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capabile să aplice TIC în procesul educaţional</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de cadre manageriale capabile să aplice TIC în procesul managerial</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formate</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de cadre manageriale formate</w:t>
            </w:r>
          </w:p>
          <w:p w:rsidR="00CD3E20" w:rsidRPr="002F3D50" w:rsidRDefault="00CD3E20" w:rsidP="00C57A9A">
            <w:pPr>
              <w:spacing w:after="0" w:line="240" w:lineRule="auto"/>
              <w:rPr>
                <w:rFonts w:ascii="Times New Roman" w:hAnsi="Times New Roman"/>
                <w:sz w:val="20"/>
                <w:szCs w:val="20"/>
              </w:rPr>
            </w:pPr>
          </w:p>
        </w:tc>
      </w:tr>
      <w:tr w:rsidR="00D5446B" w:rsidRPr="002F3D50" w:rsidTr="00C57A9A">
        <w:trPr>
          <w:trHeight w:val="1582"/>
        </w:trPr>
        <w:tc>
          <w:tcPr>
            <w:tcW w:w="531" w:type="dxa"/>
            <w:gridSpan w:val="2"/>
            <w:shd w:val="clear" w:color="auto" w:fill="auto"/>
          </w:tcPr>
          <w:p w:rsidR="00D5446B" w:rsidRPr="002F3D50" w:rsidRDefault="00D5446B" w:rsidP="00C57A9A">
            <w:pPr>
              <w:spacing w:after="0" w:line="240" w:lineRule="auto"/>
              <w:jc w:val="center"/>
              <w:rPr>
                <w:rFonts w:ascii="Times New Roman" w:hAnsi="Times New Roman"/>
                <w:sz w:val="20"/>
                <w:szCs w:val="20"/>
              </w:rPr>
            </w:pPr>
            <w:r w:rsidRPr="002F3D50">
              <w:rPr>
                <w:rFonts w:ascii="Times New Roman" w:hAnsi="Times New Roman"/>
                <w:sz w:val="20"/>
                <w:szCs w:val="20"/>
              </w:rPr>
              <w:t>4</w:t>
            </w:r>
          </w:p>
        </w:tc>
        <w:tc>
          <w:tcPr>
            <w:tcW w:w="1701" w:type="dxa"/>
            <w:shd w:val="clear" w:color="auto" w:fill="auto"/>
          </w:tcPr>
          <w:p w:rsidR="00D5446B" w:rsidRPr="002F3D50" w:rsidRDefault="00D5446B" w:rsidP="00C57A9A">
            <w:pPr>
              <w:spacing w:after="0" w:line="240" w:lineRule="auto"/>
              <w:rPr>
                <w:rFonts w:ascii="Times New Roman" w:hAnsi="Times New Roman"/>
                <w:sz w:val="20"/>
                <w:szCs w:val="20"/>
              </w:rPr>
            </w:pPr>
            <w:r w:rsidRPr="002F3D50">
              <w:rPr>
                <w:rFonts w:ascii="Times New Roman" w:hAnsi="Times New Roman"/>
                <w:sz w:val="20"/>
                <w:szCs w:val="20"/>
              </w:rPr>
              <w:t>Stimularea potenţialului intelectual şi creativ al cadrelor didactice orientat spre rezultate de performanţă,  progres  şi eficienţă şcolară.</w:t>
            </w:r>
          </w:p>
        </w:tc>
        <w:tc>
          <w:tcPr>
            <w:tcW w:w="3686" w:type="dxa"/>
            <w:gridSpan w:val="7"/>
            <w:tcBorders>
              <w:bottom w:val="single" w:sz="4" w:space="0" w:color="auto"/>
            </w:tcBorders>
            <w:shd w:val="clear" w:color="auto" w:fill="auto"/>
          </w:tcPr>
          <w:p w:rsidR="00D5446B" w:rsidRPr="002F3D50" w:rsidRDefault="00D5446B" w:rsidP="00C57A9A">
            <w:pPr>
              <w:spacing w:after="0" w:line="240" w:lineRule="auto"/>
              <w:rPr>
                <w:rFonts w:ascii="Times New Roman" w:hAnsi="Times New Roman"/>
                <w:sz w:val="20"/>
                <w:szCs w:val="20"/>
              </w:rPr>
            </w:pPr>
            <w:r w:rsidRPr="002F3D50">
              <w:rPr>
                <w:rFonts w:ascii="Times New Roman" w:hAnsi="Times New Roman"/>
                <w:sz w:val="20"/>
                <w:szCs w:val="20"/>
              </w:rPr>
              <w:t xml:space="preserve"> Promovarea experienţei didactice şi manageriale în problema dezvoltării organizaţionale a instituţiei</w:t>
            </w:r>
            <w:r w:rsidR="00960538" w:rsidRPr="002F3D50">
              <w:rPr>
                <w:rFonts w:ascii="Times New Roman" w:hAnsi="Times New Roman"/>
                <w:sz w:val="20"/>
                <w:szCs w:val="20"/>
              </w:rPr>
              <w:t xml:space="preserve"> ( 5 manageri şi 20 cadre didactice)</w:t>
            </w:r>
          </w:p>
          <w:p w:rsidR="00D50DF7" w:rsidRPr="002F3D50" w:rsidRDefault="00D50DF7" w:rsidP="00C57A9A">
            <w:pPr>
              <w:spacing w:after="0" w:line="240" w:lineRule="auto"/>
              <w:rPr>
                <w:rFonts w:ascii="Times New Roman" w:hAnsi="Times New Roman"/>
                <w:sz w:val="20"/>
                <w:szCs w:val="20"/>
              </w:rPr>
            </w:pPr>
          </w:p>
          <w:p w:rsidR="00D5446B" w:rsidRPr="002F3D50" w:rsidRDefault="001F53A4" w:rsidP="00C57A9A">
            <w:pPr>
              <w:pStyle w:val="Listparagraf"/>
              <w:spacing w:after="0" w:line="240" w:lineRule="auto"/>
              <w:ind w:left="0"/>
              <w:rPr>
                <w:rFonts w:ascii="Times New Roman" w:hAnsi="Times New Roman"/>
                <w:sz w:val="20"/>
                <w:szCs w:val="20"/>
              </w:rPr>
            </w:pPr>
            <w:r w:rsidRPr="002F3D50">
              <w:rPr>
                <w:rFonts w:ascii="Times New Roman" w:hAnsi="Times New Roman"/>
                <w:sz w:val="20"/>
                <w:szCs w:val="20"/>
              </w:rPr>
              <w:t>Desfăşurarea concursului „Pedagogul anului”</w:t>
            </w:r>
          </w:p>
        </w:tc>
        <w:tc>
          <w:tcPr>
            <w:tcW w:w="710" w:type="dxa"/>
            <w:gridSpan w:val="2"/>
            <w:tcBorders>
              <w:bottom w:val="single" w:sz="4" w:space="0" w:color="auto"/>
            </w:tcBorders>
            <w:shd w:val="clear" w:color="auto" w:fill="auto"/>
          </w:tcPr>
          <w:p w:rsidR="00D5446B"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D5446B" w:rsidRPr="002F3D50">
              <w:rPr>
                <w:rFonts w:ascii="Times New Roman" w:hAnsi="Times New Roman"/>
                <w:sz w:val="20"/>
                <w:szCs w:val="20"/>
              </w:rPr>
              <w:t>-2020</w:t>
            </w:r>
          </w:p>
        </w:tc>
        <w:tc>
          <w:tcPr>
            <w:tcW w:w="3403" w:type="dxa"/>
            <w:gridSpan w:val="6"/>
            <w:tcBorders>
              <w:bottom w:val="single" w:sz="4" w:space="0" w:color="auto"/>
            </w:tcBorders>
            <w:shd w:val="clear" w:color="auto" w:fill="auto"/>
          </w:tcPr>
          <w:p w:rsidR="00D5446B" w:rsidRPr="002F3D50" w:rsidRDefault="00D5446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activităţi desfăşurate privind studierea, promovarea şi   schimbului de experienţă </w:t>
            </w:r>
          </w:p>
          <w:p w:rsidR="00D5446B" w:rsidRPr="002F3D50" w:rsidRDefault="00D5446B"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cu bune practici manageriale</w:t>
            </w:r>
          </w:p>
          <w:p w:rsidR="00D5446B" w:rsidRPr="002F3D50" w:rsidRDefault="00D5446B"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cu experienţă avansată</w:t>
            </w:r>
          </w:p>
          <w:p w:rsidR="00D5446B" w:rsidRPr="002F3D50" w:rsidRDefault="00D5446B" w:rsidP="00C57A9A">
            <w:pPr>
              <w:spacing w:after="0" w:line="240" w:lineRule="auto"/>
              <w:rPr>
                <w:rFonts w:ascii="Times New Roman" w:hAnsi="Times New Roman"/>
                <w:sz w:val="20"/>
                <w:szCs w:val="20"/>
              </w:rPr>
            </w:pPr>
          </w:p>
        </w:tc>
      </w:tr>
      <w:tr w:rsidR="00CD3E20" w:rsidRPr="002F3D50" w:rsidTr="00C57A9A">
        <w:tc>
          <w:tcPr>
            <w:tcW w:w="531" w:type="dxa"/>
            <w:gridSpan w:val="2"/>
            <w:tcBorders>
              <w:bottom w:val="single" w:sz="4" w:space="0" w:color="auto"/>
            </w:tcBorders>
            <w:shd w:val="clear" w:color="auto" w:fill="auto"/>
          </w:tcPr>
          <w:p w:rsidR="00CD3E20" w:rsidRPr="002F3D50" w:rsidRDefault="00D5446B" w:rsidP="00C57A9A">
            <w:pPr>
              <w:spacing w:after="0" w:line="240" w:lineRule="auto"/>
              <w:jc w:val="center"/>
              <w:rPr>
                <w:rFonts w:ascii="Times New Roman" w:hAnsi="Times New Roman"/>
                <w:sz w:val="20"/>
                <w:szCs w:val="20"/>
              </w:rPr>
            </w:pPr>
            <w:r w:rsidRPr="002F3D50">
              <w:rPr>
                <w:rFonts w:ascii="Times New Roman" w:hAnsi="Times New Roman"/>
                <w:sz w:val="20"/>
                <w:szCs w:val="20"/>
              </w:rPr>
              <w:t>5</w:t>
            </w:r>
          </w:p>
        </w:tc>
        <w:tc>
          <w:tcPr>
            <w:tcW w:w="1701" w:type="dxa"/>
            <w:tcBorders>
              <w:bottom w:val="single" w:sz="4" w:space="0" w:color="auto"/>
            </w:tcBorders>
            <w:shd w:val="clear" w:color="auto" w:fill="auto"/>
          </w:tcPr>
          <w:p w:rsidR="00CD3E20" w:rsidRPr="002F3D50" w:rsidRDefault="00CD3E20"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Perfecţionarea  învăţătorilor privind evaluarea criterială, prin descriptori a rezultatelor învăţării</w:t>
            </w:r>
          </w:p>
        </w:tc>
        <w:tc>
          <w:tcPr>
            <w:tcW w:w="3686" w:type="dxa"/>
            <w:gridSpan w:val="7"/>
            <w:tcBorders>
              <w:bottom w:val="single" w:sz="4" w:space="0" w:color="auto"/>
            </w:tcBorders>
            <w:shd w:val="clear" w:color="auto" w:fill="auto"/>
          </w:tcPr>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 xml:space="preserve">Asigurarea formării </w:t>
            </w:r>
            <w:r w:rsidR="00580247" w:rsidRPr="002F3D50">
              <w:rPr>
                <w:rFonts w:ascii="Times New Roman" w:hAnsi="Times New Roman"/>
                <w:sz w:val="20"/>
                <w:szCs w:val="20"/>
              </w:rPr>
              <w:t>a 176</w:t>
            </w:r>
            <w:r w:rsidR="00C2267F" w:rsidRPr="002F3D50">
              <w:rPr>
                <w:rFonts w:ascii="Times New Roman" w:hAnsi="Times New Roman"/>
                <w:sz w:val="20"/>
                <w:szCs w:val="20"/>
              </w:rPr>
              <w:t xml:space="preserve"> învăţători</w:t>
            </w:r>
            <w:r w:rsidR="00585CEE" w:rsidRPr="002F3D50">
              <w:rPr>
                <w:rFonts w:ascii="Times New Roman" w:hAnsi="Times New Roman"/>
                <w:sz w:val="20"/>
                <w:szCs w:val="20"/>
              </w:rPr>
              <w:t xml:space="preserve"> şi conducători </w:t>
            </w:r>
            <w:r w:rsidRPr="002F3D50">
              <w:rPr>
                <w:rFonts w:ascii="Times New Roman" w:hAnsi="Times New Roman"/>
                <w:sz w:val="20"/>
                <w:szCs w:val="20"/>
              </w:rPr>
              <w:t xml:space="preserve">în </w:t>
            </w:r>
            <w:r w:rsidR="00C2267F" w:rsidRPr="002F3D50">
              <w:rPr>
                <w:rFonts w:ascii="Times New Roman" w:hAnsi="Times New Roman"/>
                <w:sz w:val="20"/>
                <w:szCs w:val="20"/>
              </w:rPr>
              <w:t xml:space="preserve">aplicarea metodologiei de evaluare </w:t>
            </w:r>
            <w:r w:rsidR="00580247" w:rsidRPr="002F3D50">
              <w:rPr>
                <w:rFonts w:ascii="Times New Roman" w:hAnsi="Times New Roman"/>
                <w:sz w:val="20"/>
                <w:szCs w:val="20"/>
              </w:rPr>
              <w:t xml:space="preserve">a copiilor </w:t>
            </w:r>
            <w:r w:rsidR="00C2267F" w:rsidRPr="002F3D50">
              <w:rPr>
                <w:rFonts w:ascii="Times New Roman" w:hAnsi="Times New Roman"/>
                <w:sz w:val="20"/>
                <w:szCs w:val="20"/>
              </w:rPr>
              <w:t>prin descriptori</w:t>
            </w:r>
            <w:r w:rsidRPr="002F3D50">
              <w:rPr>
                <w:rFonts w:ascii="Times New Roman" w:hAnsi="Times New Roman"/>
                <w:sz w:val="20"/>
                <w:szCs w:val="20"/>
              </w:rPr>
              <w:t xml:space="preserve"> în invăţămîntul primar</w:t>
            </w:r>
          </w:p>
        </w:tc>
        <w:tc>
          <w:tcPr>
            <w:tcW w:w="710" w:type="dxa"/>
            <w:gridSpan w:val="2"/>
            <w:tcBorders>
              <w:bottom w:val="single" w:sz="4" w:space="0" w:color="auto"/>
            </w:tcBorders>
            <w:shd w:val="clear" w:color="auto" w:fill="auto"/>
          </w:tcPr>
          <w:p w:rsidR="00CD3E2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580247" w:rsidRPr="002F3D50">
              <w:rPr>
                <w:rFonts w:ascii="Times New Roman" w:hAnsi="Times New Roman"/>
                <w:sz w:val="20"/>
                <w:szCs w:val="20"/>
              </w:rPr>
              <w:t>-2019</w:t>
            </w:r>
          </w:p>
        </w:tc>
        <w:tc>
          <w:tcPr>
            <w:tcW w:w="3403" w:type="dxa"/>
            <w:gridSpan w:val="6"/>
            <w:tcBorders>
              <w:bottom w:val="single" w:sz="4" w:space="0" w:color="auto"/>
            </w:tcBorders>
            <w:shd w:val="clear" w:color="auto" w:fill="auto"/>
          </w:tcPr>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formate</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cadre manageriale formate </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de specialişti din Direcţia învăţămînt formaţi</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evaluări privind aplicarea </w:t>
            </w:r>
            <w:r w:rsidR="00585CEE" w:rsidRPr="002F3D50">
              <w:rPr>
                <w:rFonts w:ascii="Times New Roman" w:hAnsi="Times New Roman"/>
                <w:sz w:val="20"/>
                <w:szCs w:val="20"/>
              </w:rPr>
              <w:t xml:space="preserve"> metodologiei de evaluare a copiilor prin descriptori în invăţămîntul primar</w:t>
            </w:r>
          </w:p>
        </w:tc>
      </w:tr>
      <w:tr w:rsidR="00CD3E20" w:rsidRPr="002F3D50" w:rsidTr="00C57A9A">
        <w:tc>
          <w:tcPr>
            <w:tcW w:w="531" w:type="dxa"/>
            <w:gridSpan w:val="2"/>
            <w:vMerge w:val="restart"/>
            <w:shd w:val="clear" w:color="auto" w:fill="auto"/>
          </w:tcPr>
          <w:p w:rsidR="00CD3E20" w:rsidRPr="002F3D50" w:rsidRDefault="00D5446B" w:rsidP="00C57A9A">
            <w:pPr>
              <w:spacing w:after="0" w:line="240" w:lineRule="auto"/>
              <w:jc w:val="center"/>
              <w:rPr>
                <w:rFonts w:ascii="Times New Roman" w:hAnsi="Times New Roman"/>
                <w:sz w:val="20"/>
                <w:szCs w:val="20"/>
              </w:rPr>
            </w:pPr>
            <w:r w:rsidRPr="002F3D50">
              <w:rPr>
                <w:rFonts w:ascii="Times New Roman" w:hAnsi="Times New Roman"/>
                <w:sz w:val="20"/>
                <w:szCs w:val="20"/>
              </w:rPr>
              <w:t>6</w:t>
            </w:r>
          </w:p>
        </w:tc>
        <w:tc>
          <w:tcPr>
            <w:tcW w:w="1701" w:type="dxa"/>
            <w:vMerge w:val="restart"/>
            <w:shd w:val="clear" w:color="auto" w:fill="auto"/>
          </w:tcPr>
          <w:p w:rsidR="00CD3E20" w:rsidRPr="002F3D50" w:rsidRDefault="00CD3E20"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Organizarea învăţămîntului pentru copiii şi elevii cu cerinţe educaţionale speciale</w:t>
            </w:r>
          </w:p>
        </w:tc>
        <w:tc>
          <w:tcPr>
            <w:tcW w:w="3686" w:type="dxa"/>
            <w:gridSpan w:val="7"/>
            <w:tcBorders>
              <w:bottom w:val="single" w:sz="4" w:space="0" w:color="auto"/>
            </w:tcBorders>
            <w:shd w:val="clear" w:color="auto" w:fill="auto"/>
          </w:tcPr>
          <w:p w:rsidR="00D50DF7"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Formarea profesională continuă calificată a cadrelor didactice în domeniul psihopedago</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giei s</w:t>
            </w:r>
            <w:r w:rsidR="00D50DF7" w:rsidRPr="002F3D50">
              <w:rPr>
                <w:rFonts w:ascii="Times New Roman" w:hAnsi="Times New Roman"/>
                <w:sz w:val="20"/>
                <w:szCs w:val="20"/>
              </w:rPr>
              <w:t>peciale şi a asistenţei sociale, conform planului perspectiv 2015-2020 al SAP</w:t>
            </w:r>
          </w:p>
        </w:tc>
        <w:tc>
          <w:tcPr>
            <w:tcW w:w="710" w:type="dxa"/>
            <w:gridSpan w:val="2"/>
            <w:tcBorders>
              <w:bottom w:val="single" w:sz="4" w:space="0" w:color="auto"/>
            </w:tcBorders>
            <w:shd w:val="clear" w:color="auto" w:fill="auto"/>
          </w:tcPr>
          <w:p w:rsidR="00CD3E2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D50DF7" w:rsidRPr="002F3D50">
              <w:rPr>
                <w:rFonts w:ascii="Times New Roman" w:hAnsi="Times New Roman"/>
                <w:sz w:val="20"/>
                <w:szCs w:val="20"/>
              </w:rPr>
              <w:t>-2020</w:t>
            </w:r>
          </w:p>
        </w:tc>
        <w:tc>
          <w:tcPr>
            <w:tcW w:w="3403" w:type="dxa"/>
            <w:gridSpan w:val="6"/>
            <w:tcBorders>
              <w:bottom w:val="single" w:sz="4" w:space="0" w:color="auto"/>
            </w:tcBorders>
            <w:shd w:val="clear" w:color="auto" w:fill="auto"/>
          </w:tcPr>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cadrelor didactice beneficiare</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cadrelor didactice formate</w:t>
            </w:r>
          </w:p>
        </w:tc>
      </w:tr>
      <w:tr w:rsidR="00CD3E20" w:rsidRPr="002F3D50" w:rsidTr="00C57A9A">
        <w:tc>
          <w:tcPr>
            <w:tcW w:w="531" w:type="dxa"/>
            <w:gridSpan w:val="2"/>
            <w:vMerge/>
            <w:tcBorders>
              <w:bottom w:val="single" w:sz="4" w:space="0" w:color="auto"/>
            </w:tcBorders>
            <w:shd w:val="clear" w:color="auto" w:fill="auto"/>
          </w:tcPr>
          <w:p w:rsidR="00CD3E20" w:rsidRPr="002F3D50" w:rsidRDefault="00CD3E20" w:rsidP="00C57A9A">
            <w:pPr>
              <w:spacing w:after="0" w:line="240" w:lineRule="auto"/>
              <w:jc w:val="center"/>
              <w:rPr>
                <w:rFonts w:ascii="Times New Roman" w:hAnsi="Times New Roman"/>
                <w:sz w:val="20"/>
                <w:szCs w:val="20"/>
              </w:rPr>
            </w:pPr>
          </w:p>
        </w:tc>
        <w:tc>
          <w:tcPr>
            <w:tcW w:w="1701" w:type="dxa"/>
            <w:vMerge/>
            <w:tcBorders>
              <w:bottom w:val="single" w:sz="4" w:space="0" w:color="auto"/>
            </w:tcBorders>
            <w:shd w:val="clear" w:color="auto" w:fill="auto"/>
          </w:tcPr>
          <w:p w:rsidR="00CD3E20" w:rsidRPr="002F3D50" w:rsidRDefault="00CD3E20" w:rsidP="00C57A9A">
            <w:pPr>
              <w:spacing w:after="0" w:line="240" w:lineRule="auto"/>
              <w:rPr>
                <w:rFonts w:ascii="Times New Roman" w:eastAsia="Times New Roman" w:hAnsi="Times New Roman"/>
                <w:color w:val="000000"/>
                <w:sz w:val="20"/>
                <w:szCs w:val="20"/>
                <w:lang w:eastAsia="ru-RU"/>
              </w:rPr>
            </w:pPr>
          </w:p>
        </w:tc>
        <w:tc>
          <w:tcPr>
            <w:tcW w:w="3686" w:type="dxa"/>
            <w:gridSpan w:val="7"/>
            <w:tcBorders>
              <w:bottom w:val="single" w:sz="4" w:space="0" w:color="auto"/>
            </w:tcBorders>
            <w:shd w:val="clear" w:color="auto" w:fill="auto"/>
          </w:tcPr>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Formarea profesională continuă a cadrelor didactice de sprijin în problematica incluziunii copiilor şi elevilor c</w:t>
            </w:r>
            <w:r w:rsidR="00BA387C" w:rsidRPr="002F3D50">
              <w:rPr>
                <w:rFonts w:ascii="Times New Roman" w:hAnsi="Times New Roman"/>
                <w:sz w:val="20"/>
                <w:szCs w:val="20"/>
              </w:rPr>
              <w:t>u cerinţe educaţionale speciale, conform planului perspectiv 2015-2020 al SAP</w:t>
            </w:r>
          </w:p>
        </w:tc>
        <w:tc>
          <w:tcPr>
            <w:tcW w:w="710" w:type="dxa"/>
            <w:gridSpan w:val="2"/>
            <w:tcBorders>
              <w:bottom w:val="single" w:sz="4" w:space="0" w:color="auto"/>
            </w:tcBorders>
            <w:shd w:val="clear" w:color="auto" w:fill="auto"/>
          </w:tcPr>
          <w:p w:rsidR="00CD3E2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CD3E20" w:rsidRPr="002F3D50">
              <w:rPr>
                <w:rFonts w:ascii="Times New Roman" w:hAnsi="Times New Roman"/>
                <w:sz w:val="20"/>
                <w:szCs w:val="20"/>
              </w:rPr>
              <w:t>-2020</w:t>
            </w:r>
          </w:p>
        </w:tc>
        <w:tc>
          <w:tcPr>
            <w:tcW w:w="3403" w:type="dxa"/>
            <w:gridSpan w:val="6"/>
            <w:tcBorders>
              <w:bottom w:val="single" w:sz="4" w:space="0" w:color="auto"/>
            </w:tcBorders>
            <w:shd w:val="clear" w:color="auto" w:fill="auto"/>
          </w:tcPr>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de copii cu CES</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instituţii beneficiare </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total de cadre de sprijin</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de cadre de sprijin formate</w:t>
            </w:r>
          </w:p>
        </w:tc>
      </w:tr>
      <w:tr w:rsidR="00B23A6D" w:rsidRPr="002F3D50" w:rsidTr="00C57A9A">
        <w:tc>
          <w:tcPr>
            <w:tcW w:w="531" w:type="dxa"/>
            <w:gridSpan w:val="2"/>
            <w:vMerge w:val="restart"/>
            <w:shd w:val="clear" w:color="auto" w:fill="auto"/>
          </w:tcPr>
          <w:p w:rsidR="00B23A6D" w:rsidRPr="002F3D50" w:rsidRDefault="00D5446B" w:rsidP="00C57A9A">
            <w:pPr>
              <w:spacing w:after="0" w:line="240" w:lineRule="auto"/>
              <w:jc w:val="center"/>
              <w:rPr>
                <w:rFonts w:ascii="Times New Roman" w:hAnsi="Times New Roman"/>
                <w:sz w:val="20"/>
                <w:szCs w:val="20"/>
              </w:rPr>
            </w:pPr>
            <w:r w:rsidRPr="002F3D50">
              <w:rPr>
                <w:rFonts w:ascii="Times New Roman" w:hAnsi="Times New Roman"/>
                <w:sz w:val="20"/>
                <w:szCs w:val="20"/>
              </w:rPr>
              <w:t>7</w:t>
            </w:r>
          </w:p>
        </w:tc>
        <w:tc>
          <w:tcPr>
            <w:tcW w:w="1701" w:type="dxa"/>
            <w:vMerge w:val="restart"/>
            <w:shd w:val="clear" w:color="auto" w:fill="auto"/>
          </w:tcPr>
          <w:p w:rsidR="00B23A6D" w:rsidRPr="002F3D50" w:rsidRDefault="00B23A6D"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Orientarea educaţiei permanente în obţinerea de calificări noi, a extinderii specializării şi perfecţionării resurselor umane</w:t>
            </w:r>
          </w:p>
        </w:tc>
        <w:tc>
          <w:tcPr>
            <w:tcW w:w="3686" w:type="dxa"/>
            <w:gridSpan w:val="7"/>
            <w:tcBorders>
              <w:bottom w:val="single" w:sz="4" w:space="0" w:color="auto"/>
            </w:tcBorders>
            <w:shd w:val="clear" w:color="auto" w:fill="auto"/>
          </w:tcPr>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 xml:space="preserve">Planificarea, organizarea şi monitorizarea procesului de formare </w:t>
            </w:r>
            <w:r w:rsidR="00D5446B" w:rsidRPr="002F3D50">
              <w:rPr>
                <w:rFonts w:ascii="Times New Roman" w:hAnsi="Times New Roman"/>
                <w:sz w:val="20"/>
                <w:szCs w:val="20"/>
              </w:rPr>
              <w:t>c</w:t>
            </w:r>
            <w:r w:rsidRPr="002F3D50">
              <w:rPr>
                <w:rFonts w:ascii="Times New Roman" w:hAnsi="Times New Roman"/>
                <w:sz w:val="20"/>
                <w:szCs w:val="20"/>
              </w:rPr>
              <w:t>ontinuă/recalificare  şi profesionalizare  a cadrelor didactice şi manageriale</w:t>
            </w:r>
            <w:r w:rsidR="005013E0" w:rsidRPr="002F3D50">
              <w:rPr>
                <w:rFonts w:ascii="Times New Roman" w:hAnsi="Times New Roman"/>
                <w:sz w:val="20"/>
                <w:szCs w:val="20"/>
              </w:rPr>
              <w:t xml:space="preserve"> ( în dependenţă de Politicile educaţionale de stat şi documentele legislative emise)</w:t>
            </w:r>
          </w:p>
          <w:p w:rsidR="005013E0" w:rsidRPr="002F3D50" w:rsidRDefault="005013E0" w:rsidP="00C57A9A">
            <w:pPr>
              <w:spacing w:after="0" w:line="240" w:lineRule="auto"/>
              <w:rPr>
                <w:rFonts w:ascii="Times New Roman" w:hAnsi="Times New Roman"/>
                <w:sz w:val="20"/>
                <w:szCs w:val="20"/>
              </w:rPr>
            </w:pPr>
            <w:r w:rsidRPr="002F3D50">
              <w:rPr>
                <w:rFonts w:ascii="Times New Roman" w:hAnsi="Times New Roman"/>
                <w:color w:val="000000"/>
                <w:sz w:val="20"/>
                <w:szCs w:val="20"/>
              </w:rPr>
              <w:t>Implicarea formatorilor  locali, raionali, republicani în formarea profesională şi recalificarea cadrelor didactice</w:t>
            </w:r>
          </w:p>
        </w:tc>
        <w:tc>
          <w:tcPr>
            <w:tcW w:w="710" w:type="dxa"/>
            <w:gridSpan w:val="2"/>
            <w:tcBorders>
              <w:bottom w:val="single" w:sz="4" w:space="0" w:color="auto"/>
            </w:tcBorders>
            <w:shd w:val="clear" w:color="auto" w:fill="auto"/>
          </w:tcPr>
          <w:p w:rsidR="00B23A6D"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B23A6D" w:rsidRPr="002F3D50">
              <w:rPr>
                <w:rFonts w:ascii="Times New Roman" w:hAnsi="Times New Roman"/>
                <w:sz w:val="20"/>
                <w:szCs w:val="20"/>
              </w:rPr>
              <w:t>-2020</w:t>
            </w:r>
          </w:p>
        </w:tc>
        <w:tc>
          <w:tcPr>
            <w:tcW w:w="3403" w:type="dxa"/>
            <w:gridSpan w:val="6"/>
            <w:tcBorders>
              <w:bottom w:val="single" w:sz="4" w:space="0" w:color="auto"/>
            </w:tcBorders>
            <w:shd w:val="clear" w:color="auto" w:fill="auto"/>
          </w:tcPr>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Numărul de programe de formare  în conformitate cu Conceptul de formare continuă a cadrelor didactice în Republica Moldova</w:t>
            </w:r>
          </w:p>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care au urmat formarea profesională continuă şi recalificare</w:t>
            </w:r>
          </w:p>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 xml:space="preserve">Ponderea  cadrelor didactice certificate ca  formatori locali, raionali, </w:t>
            </w:r>
            <w:r w:rsidR="00027B4C" w:rsidRPr="002F3D50">
              <w:rPr>
                <w:rFonts w:ascii="Times New Roman" w:hAnsi="Times New Roman"/>
                <w:sz w:val="20"/>
                <w:szCs w:val="20"/>
              </w:rPr>
              <w:lastRenderedPageBreak/>
              <w:t>r</w:t>
            </w:r>
            <w:r w:rsidRPr="002F3D50">
              <w:rPr>
                <w:rFonts w:ascii="Times New Roman" w:hAnsi="Times New Roman"/>
                <w:sz w:val="20"/>
                <w:szCs w:val="20"/>
              </w:rPr>
              <w:t>epublicani</w:t>
            </w:r>
          </w:p>
          <w:p w:rsidR="00B23A6D" w:rsidRPr="002F3D50" w:rsidRDefault="00B23A6D" w:rsidP="00C57A9A">
            <w:pPr>
              <w:spacing w:after="0" w:line="240" w:lineRule="auto"/>
              <w:rPr>
                <w:rFonts w:ascii="Times New Roman" w:hAnsi="Times New Roman"/>
                <w:sz w:val="20"/>
                <w:szCs w:val="20"/>
              </w:rPr>
            </w:pPr>
          </w:p>
        </w:tc>
      </w:tr>
      <w:tr w:rsidR="00B23A6D" w:rsidRPr="002F3D50" w:rsidTr="00C57A9A">
        <w:tc>
          <w:tcPr>
            <w:tcW w:w="531" w:type="dxa"/>
            <w:gridSpan w:val="2"/>
            <w:vMerge/>
            <w:tcBorders>
              <w:bottom w:val="single" w:sz="4" w:space="0" w:color="auto"/>
            </w:tcBorders>
            <w:shd w:val="clear" w:color="auto" w:fill="auto"/>
          </w:tcPr>
          <w:p w:rsidR="00B23A6D" w:rsidRPr="002F3D50" w:rsidRDefault="00B23A6D" w:rsidP="00C57A9A">
            <w:pPr>
              <w:spacing w:after="0" w:line="240" w:lineRule="auto"/>
              <w:jc w:val="center"/>
              <w:rPr>
                <w:rFonts w:ascii="Times New Roman" w:hAnsi="Times New Roman"/>
                <w:sz w:val="20"/>
                <w:szCs w:val="20"/>
              </w:rPr>
            </w:pPr>
          </w:p>
        </w:tc>
        <w:tc>
          <w:tcPr>
            <w:tcW w:w="1701" w:type="dxa"/>
            <w:vMerge/>
            <w:tcBorders>
              <w:bottom w:val="single" w:sz="4" w:space="0" w:color="auto"/>
            </w:tcBorders>
            <w:shd w:val="clear" w:color="auto" w:fill="auto"/>
          </w:tcPr>
          <w:p w:rsidR="00B23A6D" w:rsidRPr="002F3D50" w:rsidRDefault="00B23A6D" w:rsidP="00C57A9A">
            <w:pPr>
              <w:spacing w:after="0" w:line="240" w:lineRule="auto"/>
              <w:rPr>
                <w:rFonts w:ascii="Times New Roman" w:eastAsia="Times New Roman" w:hAnsi="Times New Roman"/>
                <w:color w:val="000000"/>
                <w:sz w:val="20"/>
                <w:szCs w:val="20"/>
                <w:lang w:eastAsia="ru-RU"/>
              </w:rPr>
            </w:pPr>
          </w:p>
        </w:tc>
        <w:tc>
          <w:tcPr>
            <w:tcW w:w="3686" w:type="dxa"/>
            <w:gridSpan w:val="7"/>
            <w:tcBorders>
              <w:bottom w:val="single" w:sz="4" w:space="0" w:color="auto"/>
            </w:tcBorders>
            <w:shd w:val="clear" w:color="auto" w:fill="auto"/>
          </w:tcPr>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 xml:space="preserve">Crearea cadrului motivaţional prin </w:t>
            </w:r>
            <w:r w:rsidR="004551AE" w:rsidRPr="002F3D50">
              <w:rPr>
                <w:rFonts w:ascii="Times New Roman" w:hAnsi="Times New Roman"/>
                <w:sz w:val="20"/>
                <w:szCs w:val="20"/>
              </w:rPr>
              <w:t>obținerea</w:t>
            </w:r>
            <w:r w:rsidRPr="002F3D50">
              <w:rPr>
                <w:rFonts w:ascii="Times New Roman" w:hAnsi="Times New Roman"/>
                <w:sz w:val="20"/>
                <w:szCs w:val="20"/>
              </w:rPr>
              <w:t xml:space="preserve"> gradelor didactice/manageriale şi responsabilizarea  pentru </w:t>
            </w:r>
            <w:r w:rsidR="004551AE" w:rsidRPr="002F3D50">
              <w:rPr>
                <w:rFonts w:ascii="Times New Roman" w:hAnsi="Times New Roman"/>
                <w:sz w:val="20"/>
                <w:szCs w:val="20"/>
              </w:rPr>
              <w:t>dezvoltarea</w:t>
            </w:r>
            <w:r w:rsidRPr="002F3D50">
              <w:rPr>
                <w:rFonts w:ascii="Times New Roman" w:hAnsi="Times New Roman"/>
                <w:sz w:val="20"/>
                <w:szCs w:val="20"/>
              </w:rPr>
              <w:t xml:space="preserve"> profesională şi reuşita propriei cariere didactice.</w:t>
            </w:r>
          </w:p>
        </w:tc>
        <w:tc>
          <w:tcPr>
            <w:tcW w:w="710" w:type="dxa"/>
            <w:gridSpan w:val="2"/>
            <w:tcBorders>
              <w:bottom w:val="single" w:sz="4" w:space="0" w:color="auto"/>
            </w:tcBorders>
            <w:shd w:val="clear" w:color="auto" w:fill="auto"/>
          </w:tcPr>
          <w:p w:rsidR="00B23A6D"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B23A6D" w:rsidRPr="002F3D50">
              <w:rPr>
                <w:rFonts w:ascii="Times New Roman" w:hAnsi="Times New Roman"/>
                <w:sz w:val="20"/>
                <w:szCs w:val="20"/>
              </w:rPr>
              <w:t>-2020</w:t>
            </w:r>
          </w:p>
        </w:tc>
        <w:tc>
          <w:tcPr>
            <w:tcW w:w="3403" w:type="dxa"/>
            <w:gridSpan w:val="6"/>
            <w:tcBorders>
              <w:bottom w:val="single" w:sz="4" w:space="0" w:color="auto"/>
            </w:tcBorders>
            <w:shd w:val="clear" w:color="auto" w:fill="auto"/>
          </w:tcPr>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Rata  cadrelor  didactice deţinătoare de grade didactice</w:t>
            </w:r>
          </w:p>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cadre didactice atestate </w:t>
            </w:r>
          </w:p>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Procese verbale a comisiei raionale de atestare</w:t>
            </w:r>
          </w:p>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Numărul de activităţi de monitorizare  şi control a procesului de atestare</w:t>
            </w:r>
          </w:p>
        </w:tc>
      </w:tr>
      <w:tr w:rsidR="00D55226" w:rsidRPr="002F3D50" w:rsidTr="00C57A9A">
        <w:tc>
          <w:tcPr>
            <w:tcW w:w="531" w:type="dxa"/>
            <w:gridSpan w:val="2"/>
            <w:vMerge w:val="restart"/>
            <w:shd w:val="clear" w:color="auto" w:fill="auto"/>
          </w:tcPr>
          <w:p w:rsidR="00D55226" w:rsidRPr="002F3D50" w:rsidRDefault="00D5446B" w:rsidP="00C57A9A">
            <w:pPr>
              <w:spacing w:after="0" w:line="240" w:lineRule="auto"/>
              <w:jc w:val="center"/>
              <w:rPr>
                <w:rFonts w:ascii="Times New Roman" w:hAnsi="Times New Roman"/>
                <w:sz w:val="20"/>
                <w:szCs w:val="20"/>
              </w:rPr>
            </w:pPr>
            <w:r w:rsidRPr="002F3D50">
              <w:rPr>
                <w:rFonts w:ascii="Times New Roman" w:hAnsi="Times New Roman"/>
                <w:sz w:val="20"/>
                <w:szCs w:val="20"/>
              </w:rPr>
              <w:t>8</w:t>
            </w: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D55226" w:rsidRPr="002F3D50" w:rsidRDefault="00D55226" w:rsidP="00C57A9A">
            <w:pPr>
              <w:spacing w:after="0" w:line="240" w:lineRule="auto"/>
              <w:jc w:val="center"/>
              <w:rPr>
                <w:rFonts w:ascii="Times New Roman" w:hAnsi="Times New Roman"/>
                <w:sz w:val="20"/>
                <w:szCs w:val="20"/>
              </w:rPr>
            </w:pPr>
            <w:r w:rsidRPr="002F3D50">
              <w:rPr>
                <w:rFonts w:ascii="Times New Roman" w:hAnsi="Times New Roman"/>
                <w:sz w:val="20"/>
                <w:szCs w:val="20"/>
              </w:rPr>
              <w:t xml:space="preserve">  </w:t>
            </w:r>
          </w:p>
        </w:tc>
        <w:tc>
          <w:tcPr>
            <w:tcW w:w="1701" w:type="dxa"/>
            <w:vMerge w:val="restart"/>
            <w:shd w:val="clear" w:color="auto" w:fill="auto"/>
          </w:tcPr>
          <w:p w:rsidR="00D55226" w:rsidRPr="002F3D50" w:rsidRDefault="00D55226"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Promovarea educaţiei incluzive şi dezvoltarea alternativelor educaţionale</w:t>
            </w:r>
          </w:p>
          <w:p w:rsidR="00D55226" w:rsidRPr="002F3D50" w:rsidRDefault="00D55226" w:rsidP="00C57A9A">
            <w:pPr>
              <w:spacing w:after="0" w:line="240" w:lineRule="auto"/>
              <w:rPr>
                <w:rFonts w:ascii="Times New Roman" w:eastAsia="Times New Roman" w:hAnsi="Times New Roman"/>
                <w:sz w:val="20"/>
                <w:szCs w:val="20"/>
                <w:lang w:eastAsia="ru-RU"/>
              </w:rPr>
            </w:pPr>
          </w:p>
          <w:p w:rsidR="00D55226" w:rsidRPr="002F3D50" w:rsidRDefault="00D55226" w:rsidP="00C57A9A">
            <w:pPr>
              <w:spacing w:after="0" w:line="240" w:lineRule="auto"/>
              <w:jc w:val="center"/>
              <w:rPr>
                <w:rFonts w:ascii="Times New Roman" w:hAnsi="Times New Roman"/>
                <w:sz w:val="20"/>
                <w:szCs w:val="20"/>
              </w:rPr>
            </w:pPr>
          </w:p>
          <w:p w:rsidR="00D55226" w:rsidRPr="002F3D50" w:rsidRDefault="00D55226" w:rsidP="00C57A9A">
            <w:pPr>
              <w:spacing w:after="0" w:line="240" w:lineRule="auto"/>
              <w:jc w:val="center"/>
              <w:rPr>
                <w:rFonts w:ascii="Times New Roman" w:hAnsi="Times New Roman"/>
                <w:sz w:val="20"/>
                <w:szCs w:val="20"/>
              </w:rPr>
            </w:pPr>
          </w:p>
          <w:p w:rsidR="00D55226" w:rsidRPr="002F3D50" w:rsidRDefault="00D55226" w:rsidP="00C57A9A">
            <w:pPr>
              <w:spacing w:after="0" w:line="240" w:lineRule="auto"/>
              <w:jc w:val="center"/>
              <w:rPr>
                <w:rFonts w:ascii="Times New Roman" w:hAnsi="Times New Roman"/>
                <w:sz w:val="20"/>
                <w:szCs w:val="20"/>
              </w:rPr>
            </w:pPr>
          </w:p>
          <w:p w:rsidR="00D55226" w:rsidRPr="002F3D50" w:rsidRDefault="00D55226"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tc>
        <w:tc>
          <w:tcPr>
            <w:tcW w:w="3686" w:type="dxa"/>
            <w:gridSpan w:val="7"/>
            <w:tcBorders>
              <w:bottom w:val="single" w:sz="4" w:space="0" w:color="auto"/>
            </w:tcBorders>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 xml:space="preserve">Implementarea în continuare a </w:t>
            </w:r>
            <w:r w:rsidR="004A2D02" w:rsidRPr="002F3D50">
              <w:rPr>
                <w:rFonts w:ascii="Times New Roman" w:hAnsi="Times New Roman"/>
                <w:sz w:val="20"/>
                <w:szCs w:val="20"/>
              </w:rPr>
              <w:t xml:space="preserve"> Programului de dezvoltare a educaţiei incluzive în Republica Moldova  </w:t>
            </w:r>
          </w:p>
        </w:tc>
        <w:tc>
          <w:tcPr>
            <w:tcW w:w="710" w:type="dxa"/>
            <w:gridSpan w:val="2"/>
            <w:tcBorders>
              <w:bottom w:val="single" w:sz="4" w:space="0" w:color="auto"/>
            </w:tcBorders>
            <w:shd w:val="clear" w:color="auto" w:fill="auto"/>
          </w:tcPr>
          <w:p w:rsidR="0011768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117680" w:rsidRPr="002F3D50">
              <w:rPr>
                <w:rFonts w:ascii="Times New Roman" w:hAnsi="Times New Roman"/>
                <w:sz w:val="20"/>
                <w:szCs w:val="20"/>
              </w:rPr>
              <w:t>-2020</w:t>
            </w:r>
          </w:p>
          <w:p w:rsidR="00D55226" w:rsidRPr="002F3D50" w:rsidRDefault="00D55226"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2612E9" w:rsidRPr="002F3D50" w:rsidRDefault="002612E9" w:rsidP="00C57A9A">
            <w:pPr>
              <w:spacing w:after="0" w:line="240" w:lineRule="auto"/>
              <w:rPr>
                <w:rFonts w:ascii="Times New Roman" w:hAnsi="Times New Roman"/>
                <w:sz w:val="20"/>
                <w:szCs w:val="20"/>
              </w:rPr>
            </w:pPr>
            <w:r w:rsidRPr="002F3D50">
              <w:rPr>
                <w:rFonts w:ascii="Times New Roman" w:hAnsi="Times New Roman"/>
                <w:sz w:val="20"/>
                <w:szCs w:val="20"/>
              </w:rPr>
              <w:t>Rata de cuprindere în învăţămîntul preşcolar şi general a copiilor cu cerinţe educaţionale speciale;</w:t>
            </w:r>
          </w:p>
          <w:p w:rsidR="00D55226" w:rsidRPr="002F3D50" w:rsidRDefault="00594E53"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şcoli şi grădiniţe  care au elaborat planuri </w:t>
            </w:r>
            <w:r w:rsidR="00644FCB" w:rsidRPr="002F3D50">
              <w:rPr>
                <w:rFonts w:ascii="Times New Roman" w:hAnsi="Times New Roman"/>
                <w:sz w:val="20"/>
                <w:szCs w:val="20"/>
              </w:rPr>
              <w:t xml:space="preserve">de dezvoltare a instituţiei din </w:t>
            </w:r>
            <w:r w:rsidRPr="002F3D50">
              <w:rPr>
                <w:rFonts w:ascii="Times New Roman" w:hAnsi="Times New Roman"/>
                <w:sz w:val="20"/>
                <w:szCs w:val="20"/>
              </w:rPr>
              <w:t>perspectiva educaţiei inclusive.</w:t>
            </w:r>
          </w:p>
          <w:p w:rsidR="00644FCB" w:rsidRPr="002F3D50" w:rsidRDefault="00594E53"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instituţii </w:t>
            </w:r>
            <w:r w:rsidR="00644FCB" w:rsidRPr="002F3D50">
              <w:rPr>
                <w:rFonts w:ascii="Times New Roman" w:hAnsi="Times New Roman"/>
                <w:sz w:val="20"/>
                <w:szCs w:val="20"/>
              </w:rPr>
              <w:t xml:space="preserve"> adapt</w:t>
            </w:r>
            <w:r w:rsidRPr="002F3D50">
              <w:rPr>
                <w:rFonts w:ascii="Times New Roman" w:hAnsi="Times New Roman"/>
                <w:sz w:val="20"/>
                <w:szCs w:val="20"/>
              </w:rPr>
              <w:t>at</w:t>
            </w:r>
            <w:r w:rsidR="00644FCB" w:rsidRPr="002F3D50">
              <w:rPr>
                <w:rFonts w:ascii="Times New Roman" w:hAnsi="Times New Roman"/>
                <w:sz w:val="20"/>
                <w:szCs w:val="20"/>
              </w:rPr>
              <w:t>e</w:t>
            </w:r>
            <w:r w:rsidRPr="002F3D50">
              <w:rPr>
                <w:rFonts w:ascii="Times New Roman" w:hAnsi="Times New Roman"/>
                <w:sz w:val="20"/>
                <w:szCs w:val="20"/>
              </w:rPr>
              <w:t xml:space="preserve"> l</w:t>
            </w:r>
            <w:r w:rsidR="00644FCB" w:rsidRPr="002F3D50">
              <w:rPr>
                <w:rFonts w:ascii="Times New Roman" w:hAnsi="Times New Roman"/>
                <w:sz w:val="20"/>
                <w:szCs w:val="20"/>
              </w:rPr>
              <w:t xml:space="preserve">a necesităţile </w:t>
            </w:r>
            <w:r w:rsidRPr="002F3D50">
              <w:rPr>
                <w:rFonts w:ascii="Times New Roman" w:hAnsi="Times New Roman"/>
                <w:sz w:val="20"/>
                <w:szCs w:val="20"/>
              </w:rPr>
              <w:t xml:space="preserve"> copiilor cu CES.</w:t>
            </w:r>
          </w:p>
          <w:p w:rsidR="00321429" w:rsidRPr="002F3D50" w:rsidRDefault="00594E53" w:rsidP="00C57A9A">
            <w:pPr>
              <w:spacing w:after="0" w:line="240" w:lineRule="auto"/>
              <w:rPr>
                <w:rFonts w:ascii="Times New Roman" w:hAnsi="Times New Roman"/>
                <w:sz w:val="20"/>
                <w:szCs w:val="20"/>
              </w:rPr>
            </w:pPr>
            <w:r w:rsidRPr="002F3D50">
              <w:rPr>
                <w:rFonts w:ascii="Times New Roman" w:hAnsi="Times New Roman"/>
                <w:sz w:val="20"/>
                <w:szCs w:val="20"/>
              </w:rPr>
              <w:t xml:space="preserve">Sume financiare alocate pentru asigurarea  educaţiei inclusive(bugetare, mijloace </w:t>
            </w:r>
          </w:p>
          <w:p w:rsidR="00594E53" w:rsidRPr="002F3D50" w:rsidRDefault="00594E53" w:rsidP="00C57A9A">
            <w:pPr>
              <w:spacing w:after="0" w:line="240" w:lineRule="auto"/>
              <w:rPr>
                <w:rFonts w:ascii="Times New Roman" w:hAnsi="Times New Roman"/>
                <w:sz w:val="20"/>
                <w:szCs w:val="20"/>
              </w:rPr>
            </w:pPr>
            <w:r w:rsidRPr="002F3D50">
              <w:rPr>
                <w:rFonts w:ascii="Times New Roman" w:hAnsi="Times New Roman"/>
                <w:sz w:val="20"/>
                <w:szCs w:val="20"/>
              </w:rPr>
              <w:t>speciale, inclusiv granturi şi sponsorizări</w:t>
            </w:r>
            <w:r w:rsidR="00321429" w:rsidRPr="002F3D50">
              <w:rPr>
                <w:rFonts w:ascii="Times New Roman" w:hAnsi="Times New Roman"/>
                <w:sz w:val="20"/>
                <w:szCs w:val="20"/>
              </w:rPr>
              <w:t xml:space="preserve">, </w:t>
            </w:r>
            <w:r w:rsidRPr="002F3D50">
              <w:rPr>
                <w:rFonts w:ascii="Times New Roman" w:hAnsi="Times New Roman"/>
                <w:sz w:val="20"/>
                <w:szCs w:val="20"/>
              </w:rPr>
              <w:t>resurse din proiecte investiţionale cu finanţare externă</w:t>
            </w:r>
            <w:r w:rsidR="00321429" w:rsidRPr="002F3D50">
              <w:rPr>
                <w:rFonts w:ascii="Times New Roman" w:hAnsi="Times New Roman"/>
                <w:sz w:val="20"/>
                <w:szCs w:val="20"/>
              </w:rPr>
              <w:t>)</w:t>
            </w:r>
            <w:r w:rsidRPr="002F3D50">
              <w:rPr>
                <w:rFonts w:ascii="Times New Roman" w:hAnsi="Times New Roman"/>
                <w:sz w:val="20"/>
                <w:szCs w:val="20"/>
              </w:rPr>
              <w:t>.</w:t>
            </w:r>
          </w:p>
        </w:tc>
      </w:tr>
      <w:tr w:rsidR="00D55226" w:rsidRPr="002F3D50" w:rsidTr="00C57A9A">
        <w:trPr>
          <w:trHeight w:val="1407"/>
        </w:trPr>
        <w:tc>
          <w:tcPr>
            <w:tcW w:w="531" w:type="dxa"/>
            <w:gridSpan w:val="2"/>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1701" w:type="dxa"/>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3686" w:type="dxa"/>
            <w:gridSpan w:val="7"/>
            <w:tcBorders>
              <w:bottom w:val="single" w:sz="4" w:space="0" w:color="auto"/>
            </w:tcBorders>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Pregătirea  consilierilor educaţionali şi a cadrelor didactice pentru realizarea educaţiei incluzive în instituţiile preuniversitare.</w:t>
            </w:r>
          </w:p>
          <w:p w:rsidR="00D55226" w:rsidRPr="002F3D50" w:rsidRDefault="00D55226" w:rsidP="00C57A9A">
            <w:pPr>
              <w:spacing w:after="0" w:line="240" w:lineRule="auto"/>
              <w:rPr>
                <w:rFonts w:ascii="Times New Roman" w:hAnsi="Times New Roman"/>
                <w:sz w:val="20"/>
                <w:szCs w:val="20"/>
              </w:rPr>
            </w:pPr>
          </w:p>
        </w:tc>
        <w:tc>
          <w:tcPr>
            <w:tcW w:w="710" w:type="dxa"/>
            <w:gridSpan w:val="2"/>
            <w:tcBorders>
              <w:bottom w:val="single" w:sz="4" w:space="0" w:color="auto"/>
            </w:tcBorders>
            <w:shd w:val="clear" w:color="auto" w:fill="auto"/>
          </w:tcPr>
          <w:p w:rsidR="0011768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117680" w:rsidRPr="002F3D50">
              <w:rPr>
                <w:rFonts w:ascii="Times New Roman" w:hAnsi="Times New Roman"/>
                <w:sz w:val="20"/>
                <w:szCs w:val="20"/>
              </w:rPr>
              <w:t>-2016</w:t>
            </w:r>
          </w:p>
          <w:p w:rsidR="00D55226" w:rsidRPr="002F3D50" w:rsidRDefault="00D55226"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D55226" w:rsidRPr="002F3D50" w:rsidRDefault="00410926" w:rsidP="00C57A9A">
            <w:pPr>
              <w:spacing w:after="0" w:line="240" w:lineRule="auto"/>
              <w:rPr>
                <w:rFonts w:ascii="Times New Roman" w:hAnsi="Times New Roman"/>
                <w:sz w:val="20"/>
                <w:szCs w:val="20"/>
              </w:rPr>
            </w:pPr>
            <w:r w:rsidRPr="002F3D50">
              <w:rPr>
                <w:rFonts w:ascii="Times New Roman" w:hAnsi="Times New Roman"/>
                <w:sz w:val="20"/>
                <w:szCs w:val="20"/>
              </w:rPr>
              <w:t>Numărul de consilieri formaţi</w:t>
            </w:r>
            <w:r w:rsidR="00321429" w:rsidRPr="002F3D50">
              <w:rPr>
                <w:rFonts w:ascii="Times New Roman" w:hAnsi="Times New Roman"/>
                <w:sz w:val="20"/>
                <w:szCs w:val="20"/>
              </w:rPr>
              <w:t xml:space="preserve"> (părinţi, copii, experţi, reprezentanţi ai societăţii civile)</w:t>
            </w:r>
          </w:p>
          <w:p w:rsidR="00594E53" w:rsidRPr="002F3D50" w:rsidRDefault="00410926"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formate</w:t>
            </w:r>
          </w:p>
          <w:p w:rsidR="00B12A7D" w:rsidRPr="002F3D50" w:rsidRDefault="00B12A7D" w:rsidP="00C57A9A">
            <w:pPr>
              <w:spacing w:after="0" w:line="240" w:lineRule="auto"/>
              <w:rPr>
                <w:rFonts w:ascii="Times New Roman" w:hAnsi="Times New Roman"/>
                <w:sz w:val="20"/>
                <w:szCs w:val="20"/>
              </w:rPr>
            </w:pPr>
            <w:r w:rsidRPr="002F3D50">
              <w:rPr>
                <w:rFonts w:ascii="Times New Roman" w:hAnsi="Times New Roman"/>
                <w:sz w:val="20"/>
                <w:szCs w:val="20"/>
              </w:rPr>
              <w:t xml:space="preserve"> Gradul de sensibilizare a opiniei publice în problema educaţiei incluzive.</w:t>
            </w:r>
          </w:p>
          <w:p w:rsidR="00B12A7D" w:rsidRPr="002F3D50" w:rsidRDefault="00B12A7D" w:rsidP="00C57A9A">
            <w:pPr>
              <w:spacing w:after="0" w:line="240" w:lineRule="auto"/>
              <w:rPr>
                <w:rFonts w:ascii="Times New Roman" w:hAnsi="Times New Roman"/>
                <w:sz w:val="20"/>
                <w:szCs w:val="20"/>
              </w:rPr>
            </w:pPr>
            <w:r w:rsidRPr="002F3D50">
              <w:rPr>
                <w:rFonts w:ascii="Times New Roman" w:hAnsi="Times New Roman"/>
                <w:sz w:val="20"/>
                <w:szCs w:val="20"/>
              </w:rPr>
              <w:t>Numărul de acţiuni de  sensibilizare a opiniei publice comunitare în vederea promovării educaţiei inclusive.</w:t>
            </w:r>
          </w:p>
          <w:p w:rsidR="00B70094" w:rsidRPr="002F3D50" w:rsidRDefault="00B70094" w:rsidP="00C57A9A">
            <w:pPr>
              <w:spacing w:after="0" w:line="240" w:lineRule="auto"/>
              <w:rPr>
                <w:rFonts w:ascii="Times New Roman" w:hAnsi="Times New Roman"/>
                <w:sz w:val="20"/>
                <w:szCs w:val="20"/>
              </w:rPr>
            </w:pPr>
            <w:r w:rsidRPr="002F3D50">
              <w:rPr>
                <w:rFonts w:ascii="Times New Roman" w:hAnsi="Times New Roman"/>
                <w:sz w:val="20"/>
                <w:szCs w:val="20"/>
              </w:rPr>
              <w:t>Numărul de asistenţe specializate (logopedice, tiflopedagogice, kinetoterapeutice, psihologice,</w:t>
            </w:r>
            <w:r w:rsidR="00484301" w:rsidRPr="002F3D50">
              <w:rPr>
                <w:rFonts w:ascii="Times New Roman" w:hAnsi="Times New Roman"/>
                <w:sz w:val="20"/>
                <w:szCs w:val="20"/>
              </w:rPr>
              <w:t xml:space="preserve"> </w:t>
            </w:r>
            <w:r w:rsidRPr="002F3D50">
              <w:rPr>
                <w:rFonts w:ascii="Times New Roman" w:hAnsi="Times New Roman"/>
                <w:sz w:val="20"/>
                <w:szCs w:val="20"/>
              </w:rPr>
              <w:t>psihopedag</w:t>
            </w:r>
            <w:r w:rsidR="004551AE" w:rsidRPr="002F3D50">
              <w:rPr>
                <w:rFonts w:ascii="Times New Roman" w:hAnsi="Times New Roman"/>
                <w:sz w:val="20"/>
                <w:szCs w:val="20"/>
              </w:rPr>
              <w:t>o</w:t>
            </w:r>
            <w:r w:rsidRPr="002F3D50">
              <w:rPr>
                <w:rFonts w:ascii="Times New Roman" w:hAnsi="Times New Roman"/>
                <w:sz w:val="20"/>
                <w:szCs w:val="20"/>
              </w:rPr>
              <w:t>gice).</w:t>
            </w:r>
          </w:p>
        </w:tc>
      </w:tr>
      <w:tr w:rsidR="00D55226" w:rsidRPr="002F3D50" w:rsidTr="00C57A9A">
        <w:tc>
          <w:tcPr>
            <w:tcW w:w="531" w:type="dxa"/>
            <w:gridSpan w:val="2"/>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1701" w:type="dxa"/>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3686" w:type="dxa"/>
            <w:gridSpan w:val="7"/>
            <w:tcBorders>
              <w:bottom w:val="single" w:sz="4" w:space="0" w:color="auto"/>
            </w:tcBorders>
            <w:shd w:val="clear" w:color="auto" w:fill="auto"/>
          </w:tcPr>
          <w:p w:rsidR="00D55226" w:rsidRPr="002F3D50" w:rsidRDefault="00BA3AB7" w:rsidP="00C57A9A">
            <w:pPr>
              <w:spacing w:after="0" w:line="240" w:lineRule="auto"/>
              <w:rPr>
                <w:rFonts w:ascii="Times New Roman" w:hAnsi="Times New Roman"/>
                <w:sz w:val="20"/>
                <w:szCs w:val="20"/>
              </w:rPr>
            </w:pPr>
            <w:r w:rsidRPr="002F3D50">
              <w:rPr>
                <w:rFonts w:ascii="Times New Roman" w:hAnsi="Times New Roman"/>
                <w:sz w:val="20"/>
                <w:szCs w:val="20"/>
              </w:rPr>
              <w:t xml:space="preserve">Crearea şi implementarea </w:t>
            </w:r>
            <w:r w:rsidR="00D55226" w:rsidRPr="002F3D50">
              <w:rPr>
                <w:rFonts w:ascii="Times New Roman" w:hAnsi="Times New Roman"/>
                <w:sz w:val="20"/>
                <w:szCs w:val="20"/>
              </w:rPr>
              <w:t xml:space="preserve"> mecanismelor de monitorizare a educaţiei incluzive şi alternativelor educaţionale.</w:t>
            </w:r>
          </w:p>
          <w:p w:rsidR="00D55226" w:rsidRPr="002F3D50" w:rsidRDefault="00D55226" w:rsidP="00C57A9A">
            <w:pPr>
              <w:spacing w:after="0" w:line="240" w:lineRule="auto"/>
              <w:rPr>
                <w:rFonts w:ascii="Times New Roman" w:hAnsi="Times New Roman"/>
                <w:sz w:val="20"/>
                <w:szCs w:val="20"/>
              </w:rPr>
            </w:pPr>
          </w:p>
        </w:tc>
        <w:tc>
          <w:tcPr>
            <w:tcW w:w="710" w:type="dxa"/>
            <w:gridSpan w:val="2"/>
            <w:tcBorders>
              <w:bottom w:val="single" w:sz="4" w:space="0" w:color="auto"/>
            </w:tcBorders>
            <w:shd w:val="clear" w:color="auto" w:fill="auto"/>
          </w:tcPr>
          <w:p w:rsidR="0011768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117680" w:rsidRPr="002F3D50">
              <w:rPr>
                <w:rFonts w:ascii="Times New Roman" w:hAnsi="Times New Roman"/>
                <w:sz w:val="20"/>
                <w:szCs w:val="20"/>
              </w:rPr>
              <w:t>-2020</w:t>
            </w:r>
          </w:p>
          <w:p w:rsidR="00D55226" w:rsidRPr="002F3D50" w:rsidRDefault="00D55226"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BA3AB7" w:rsidRPr="002F3D50" w:rsidRDefault="00BA3AB7" w:rsidP="00C57A9A">
            <w:pPr>
              <w:spacing w:after="0" w:line="240" w:lineRule="auto"/>
              <w:rPr>
                <w:rFonts w:ascii="Times New Roman" w:hAnsi="Times New Roman"/>
                <w:sz w:val="20"/>
                <w:szCs w:val="20"/>
              </w:rPr>
            </w:pPr>
            <w:r w:rsidRPr="002F3D50">
              <w:rPr>
                <w:rFonts w:ascii="Times New Roman" w:hAnsi="Times New Roman"/>
                <w:sz w:val="20"/>
                <w:szCs w:val="20"/>
              </w:rPr>
              <w:t xml:space="preserve">Rata  cadrelor didactice beneficiare </w:t>
            </w:r>
          </w:p>
          <w:p w:rsidR="00D55226" w:rsidRPr="002F3D50" w:rsidRDefault="00BA3AB7" w:rsidP="00C57A9A">
            <w:pPr>
              <w:spacing w:after="0" w:line="240" w:lineRule="auto"/>
              <w:rPr>
                <w:rFonts w:ascii="Times New Roman" w:hAnsi="Times New Roman"/>
                <w:sz w:val="20"/>
                <w:szCs w:val="20"/>
              </w:rPr>
            </w:pPr>
            <w:r w:rsidRPr="002F3D50">
              <w:rPr>
                <w:rFonts w:ascii="Times New Roman" w:hAnsi="Times New Roman"/>
                <w:sz w:val="20"/>
                <w:szCs w:val="20"/>
              </w:rPr>
              <w:t>de suporturi educaţionale privind educaţia</w:t>
            </w:r>
            <w:r w:rsidR="00644FCB" w:rsidRPr="002F3D50">
              <w:rPr>
                <w:rFonts w:ascii="Times New Roman" w:hAnsi="Times New Roman"/>
                <w:sz w:val="20"/>
                <w:szCs w:val="20"/>
              </w:rPr>
              <w:t xml:space="preserve"> </w:t>
            </w:r>
            <w:r w:rsidRPr="002F3D50">
              <w:rPr>
                <w:rFonts w:ascii="Times New Roman" w:hAnsi="Times New Roman"/>
                <w:sz w:val="20"/>
                <w:szCs w:val="20"/>
              </w:rPr>
              <w:t>incluzivă.</w:t>
            </w:r>
          </w:p>
          <w:p w:rsidR="004D1FDC" w:rsidRPr="002F3D50" w:rsidRDefault="004D1FDC" w:rsidP="00C57A9A">
            <w:pPr>
              <w:spacing w:after="0" w:line="240" w:lineRule="auto"/>
              <w:rPr>
                <w:rFonts w:ascii="Times New Roman" w:hAnsi="Times New Roman"/>
                <w:sz w:val="20"/>
                <w:szCs w:val="20"/>
              </w:rPr>
            </w:pPr>
            <w:r w:rsidRPr="002F3D50">
              <w:rPr>
                <w:rFonts w:ascii="Times New Roman" w:hAnsi="Times New Roman"/>
                <w:sz w:val="20"/>
                <w:szCs w:val="20"/>
              </w:rPr>
              <w:t>Numărul de planuri educaţionale individuale,  curricule adaptate, curricule modificate)</w:t>
            </w:r>
          </w:p>
          <w:p w:rsidR="004D1FDC" w:rsidRPr="002F3D50" w:rsidRDefault="004D1FDC" w:rsidP="00C57A9A">
            <w:pPr>
              <w:spacing w:after="0" w:line="240" w:lineRule="auto"/>
              <w:rPr>
                <w:rFonts w:ascii="Times New Roman" w:hAnsi="Times New Roman"/>
                <w:sz w:val="20"/>
                <w:szCs w:val="20"/>
              </w:rPr>
            </w:pPr>
            <w:r w:rsidRPr="002F3D50">
              <w:rPr>
                <w:rFonts w:ascii="Times New Roman" w:hAnsi="Times New Roman"/>
                <w:sz w:val="20"/>
                <w:szCs w:val="20"/>
              </w:rPr>
              <w:t xml:space="preserve"> Numărul de rapoarte elaborate</w:t>
            </w:r>
          </w:p>
          <w:p w:rsidR="00644FCB" w:rsidRPr="002F3D50" w:rsidRDefault="00644FCB" w:rsidP="00C57A9A">
            <w:pPr>
              <w:spacing w:after="0" w:line="240" w:lineRule="auto"/>
              <w:rPr>
                <w:rFonts w:ascii="Times New Roman" w:hAnsi="Times New Roman"/>
                <w:sz w:val="20"/>
                <w:szCs w:val="20"/>
              </w:rPr>
            </w:pPr>
          </w:p>
        </w:tc>
      </w:tr>
      <w:tr w:rsidR="00D55226" w:rsidRPr="002F3D50" w:rsidTr="00C57A9A">
        <w:tc>
          <w:tcPr>
            <w:tcW w:w="531" w:type="dxa"/>
            <w:gridSpan w:val="2"/>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1701" w:type="dxa"/>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3686" w:type="dxa"/>
            <w:gridSpan w:val="7"/>
            <w:tcBorders>
              <w:bottom w:val="single" w:sz="4" w:space="0" w:color="auto"/>
            </w:tcBorders>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Implement</w:t>
            </w:r>
            <w:r w:rsidR="005D7469" w:rsidRPr="002F3D50">
              <w:rPr>
                <w:rFonts w:ascii="Times New Roman" w:hAnsi="Times New Roman"/>
                <w:sz w:val="20"/>
                <w:szCs w:val="20"/>
              </w:rPr>
              <w:t xml:space="preserve">area  acţiunilor  de </w:t>
            </w:r>
            <w:r w:rsidRPr="002F3D50">
              <w:rPr>
                <w:rFonts w:ascii="Times New Roman" w:hAnsi="Times New Roman"/>
                <w:sz w:val="20"/>
                <w:szCs w:val="20"/>
              </w:rPr>
              <w:t xml:space="preserve"> </w:t>
            </w:r>
            <w:r w:rsidR="005D7469" w:rsidRPr="002F3D50">
              <w:rPr>
                <w:rFonts w:ascii="Times New Roman" w:hAnsi="Times New Roman"/>
                <w:sz w:val="20"/>
                <w:szCs w:val="20"/>
              </w:rPr>
              <w:t xml:space="preserve">plasare a copiilor din </w:t>
            </w:r>
            <w:r w:rsidRPr="002F3D50">
              <w:rPr>
                <w:rFonts w:ascii="Times New Roman" w:hAnsi="Times New Roman"/>
                <w:sz w:val="20"/>
                <w:szCs w:val="20"/>
              </w:rPr>
              <w:t xml:space="preserve"> instituţiile rezidenţiale</w:t>
            </w:r>
            <w:r w:rsidR="005D7469" w:rsidRPr="002F3D50">
              <w:rPr>
                <w:rFonts w:ascii="Times New Roman" w:hAnsi="Times New Roman"/>
                <w:sz w:val="20"/>
                <w:szCs w:val="20"/>
              </w:rPr>
              <w:t xml:space="preserve"> in instituţiile preuniversitare generale</w:t>
            </w:r>
          </w:p>
        </w:tc>
        <w:tc>
          <w:tcPr>
            <w:tcW w:w="710" w:type="dxa"/>
            <w:gridSpan w:val="2"/>
            <w:tcBorders>
              <w:bottom w:val="single" w:sz="4" w:space="0" w:color="auto"/>
            </w:tcBorders>
            <w:shd w:val="clear" w:color="auto" w:fill="auto"/>
          </w:tcPr>
          <w:p w:rsidR="0011768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AC38CC" w:rsidRPr="002F3D50">
              <w:rPr>
                <w:rFonts w:ascii="Times New Roman" w:hAnsi="Times New Roman"/>
                <w:sz w:val="20"/>
                <w:szCs w:val="20"/>
              </w:rPr>
              <w:t>-2016</w:t>
            </w:r>
          </w:p>
          <w:p w:rsidR="00D55226" w:rsidRPr="002F3D50" w:rsidRDefault="00D55226"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2612E9" w:rsidRPr="002F3D50" w:rsidRDefault="002612E9" w:rsidP="00C57A9A">
            <w:pPr>
              <w:spacing w:after="0" w:line="240" w:lineRule="auto"/>
              <w:rPr>
                <w:rFonts w:ascii="Times New Roman" w:hAnsi="Times New Roman"/>
                <w:sz w:val="20"/>
                <w:szCs w:val="20"/>
              </w:rPr>
            </w:pPr>
            <w:r w:rsidRPr="002F3D50">
              <w:rPr>
                <w:rFonts w:ascii="Times New Roman" w:hAnsi="Times New Roman"/>
                <w:sz w:val="20"/>
                <w:szCs w:val="20"/>
              </w:rPr>
              <w:t>Numărul de copii dezinstituţionalizaţi din învăţămîntul rezidenţial şi integraţi în învăţămîntul general;</w:t>
            </w:r>
          </w:p>
          <w:p w:rsidR="004A2D02" w:rsidRPr="002F3D50" w:rsidRDefault="005D7469" w:rsidP="00C57A9A">
            <w:pPr>
              <w:spacing w:after="0" w:line="240" w:lineRule="auto"/>
              <w:rPr>
                <w:rFonts w:ascii="Times New Roman" w:hAnsi="Times New Roman"/>
                <w:sz w:val="20"/>
                <w:szCs w:val="20"/>
              </w:rPr>
            </w:pPr>
            <w:r w:rsidRPr="002F3D50">
              <w:rPr>
                <w:rFonts w:ascii="Times New Roman" w:hAnsi="Times New Roman"/>
                <w:sz w:val="20"/>
                <w:szCs w:val="20"/>
              </w:rPr>
              <w:t>Numărul de copii integraţi în familiile biologice</w:t>
            </w:r>
            <w:r w:rsidR="004A2D02" w:rsidRPr="002F3D50">
              <w:rPr>
                <w:rFonts w:ascii="Times New Roman" w:hAnsi="Times New Roman"/>
                <w:sz w:val="20"/>
                <w:szCs w:val="20"/>
              </w:rPr>
              <w:t>/extinse</w:t>
            </w:r>
          </w:p>
          <w:p w:rsidR="005D7469" w:rsidRPr="002F3D50" w:rsidRDefault="004A2D02" w:rsidP="00C57A9A">
            <w:pPr>
              <w:spacing w:after="0" w:line="240" w:lineRule="auto"/>
              <w:rPr>
                <w:rFonts w:ascii="Times New Roman" w:hAnsi="Times New Roman"/>
                <w:sz w:val="20"/>
                <w:szCs w:val="20"/>
              </w:rPr>
            </w:pPr>
            <w:r w:rsidRPr="002F3D50">
              <w:rPr>
                <w:rFonts w:ascii="Times New Roman" w:hAnsi="Times New Roman"/>
                <w:sz w:val="20"/>
                <w:szCs w:val="20"/>
              </w:rPr>
              <w:t>Numărul de copii în adopţie şi tutelă</w:t>
            </w:r>
            <w:r w:rsidR="005D7469" w:rsidRPr="002F3D50">
              <w:rPr>
                <w:rFonts w:ascii="Times New Roman" w:hAnsi="Times New Roman"/>
                <w:sz w:val="20"/>
                <w:szCs w:val="20"/>
              </w:rPr>
              <w:t>.</w:t>
            </w:r>
          </w:p>
          <w:p w:rsidR="005D7469" w:rsidRPr="002F3D50" w:rsidRDefault="004551AE" w:rsidP="00C57A9A">
            <w:pPr>
              <w:spacing w:after="0" w:line="240" w:lineRule="auto"/>
              <w:rPr>
                <w:rFonts w:ascii="Times New Roman" w:hAnsi="Times New Roman"/>
                <w:sz w:val="20"/>
                <w:szCs w:val="20"/>
              </w:rPr>
            </w:pPr>
            <w:r w:rsidRPr="002F3D50">
              <w:rPr>
                <w:rFonts w:ascii="Times New Roman" w:hAnsi="Times New Roman"/>
                <w:sz w:val="20"/>
                <w:szCs w:val="20"/>
              </w:rPr>
              <w:t>Numărul</w:t>
            </w:r>
            <w:r w:rsidR="005D7469" w:rsidRPr="002F3D50">
              <w:rPr>
                <w:rFonts w:ascii="Times New Roman" w:hAnsi="Times New Roman"/>
                <w:sz w:val="20"/>
                <w:szCs w:val="20"/>
              </w:rPr>
              <w:t xml:space="preserve"> de instituţii în care s-au încadrat copiii</w:t>
            </w:r>
          </w:p>
          <w:p w:rsidR="00594E53" w:rsidRPr="002F3D50" w:rsidRDefault="004D1FDC" w:rsidP="00C57A9A">
            <w:pPr>
              <w:spacing w:after="0" w:line="240" w:lineRule="auto"/>
              <w:rPr>
                <w:rFonts w:ascii="Times New Roman" w:hAnsi="Times New Roman"/>
                <w:sz w:val="20"/>
                <w:szCs w:val="20"/>
              </w:rPr>
            </w:pPr>
            <w:r w:rsidRPr="002F3D50">
              <w:rPr>
                <w:rFonts w:ascii="Times New Roman" w:hAnsi="Times New Roman"/>
                <w:sz w:val="20"/>
                <w:szCs w:val="20"/>
              </w:rPr>
              <w:t xml:space="preserve">Suma </w:t>
            </w:r>
            <w:r w:rsidR="00594E53" w:rsidRPr="002F3D50">
              <w:rPr>
                <w:rFonts w:ascii="Times New Roman" w:hAnsi="Times New Roman"/>
                <w:sz w:val="20"/>
                <w:szCs w:val="20"/>
              </w:rPr>
              <w:t xml:space="preserve">resurselor financiare </w:t>
            </w:r>
            <w:r w:rsidR="003F634C" w:rsidRPr="002F3D50">
              <w:rPr>
                <w:rFonts w:ascii="Times New Roman" w:hAnsi="Times New Roman"/>
                <w:sz w:val="20"/>
                <w:szCs w:val="20"/>
              </w:rPr>
              <w:t>a</w:t>
            </w:r>
            <w:r w:rsidRPr="002F3D50">
              <w:rPr>
                <w:rFonts w:ascii="Times New Roman" w:hAnsi="Times New Roman"/>
                <w:sz w:val="20"/>
                <w:szCs w:val="20"/>
              </w:rPr>
              <w:t xml:space="preserve">locate în rezultatul </w:t>
            </w:r>
            <w:r w:rsidR="003F634C" w:rsidRPr="002F3D50">
              <w:rPr>
                <w:rFonts w:ascii="Times New Roman" w:hAnsi="Times New Roman"/>
                <w:sz w:val="20"/>
                <w:szCs w:val="20"/>
              </w:rPr>
              <w:t xml:space="preserve"> mişcă</w:t>
            </w:r>
            <w:r w:rsidRPr="002F3D50">
              <w:rPr>
                <w:rFonts w:ascii="Times New Roman" w:hAnsi="Times New Roman"/>
                <w:sz w:val="20"/>
                <w:szCs w:val="20"/>
              </w:rPr>
              <w:t>rii</w:t>
            </w:r>
            <w:r w:rsidR="00594E53" w:rsidRPr="002F3D50">
              <w:rPr>
                <w:rFonts w:ascii="Times New Roman" w:hAnsi="Times New Roman"/>
                <w:sz w:val="20"/>
                <w:szCs w:val="20"/>
              </w:rPr>
              <w:t xml:space="preserve"> beneficiarilor din instituţiile de tip rezidenţial în instituţiile de învăţămînt genera</w:t>
            </w:r>
            <w:r w:rsidR="003F634C" w:rsidRPr="002F3D50">
              <w:rPr>
                <w:rFonts w:ascii="Times New Roman" w:hAnsi="Times New Roman"/>
                <w:sz w:val="20"/>
                <w:szCs w:val="20"/>
              </w:rPr>
              <w:t>l.</w:t>
            </w:r>
          </w:p>
          <w:p w:rsidR="00C46A73" w:rsidRPr="002F3D50" w:rsidRDefault="00C46A73" w:rsidP="00C57A9A">
            <w:pPr>
              <w:spacing w:after="0" w:line="240" w:lineRule="auto"/>
              <w:rPr>
                <w:rFonts w:ascii="Times New Roman" w:hAnsi="Times New Roman"/>
                <w:sz w:val="20"/>
                <w:szCs w:val="20"/>
              </w:rPr>
            </w:pPr>
          </w:p>
        </w:tc>
      </w:tr>
      <w:tr w:rsidR="00D55226" w:rsidRPr="002F3D50" w:rsidTr="00C57A9A">
        <w:trPr>
          <w:trHeight w:val="557"/>
        </w:trPr>
        <w:tc>
          <w:tcPr>
            <w:tcW w:w="531" w:type="dxa"/>
            <w:gridSpan w:val="2"/>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1701" w:type="dxa"/>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3686" w:type="dxa"/>
            <w:gridSpan w:val="7"/>
            <w:tcBorders>
              <w:bottom w:val="single" w:sz="4" w:space="0" w:color="auto"/>
            </w:tcBorders>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Adaptarea şcolilor pentru educarea copiilor cu cerinţe educaţionale speciale  (CES).</w:t>
            </w:r>
          </w:p>
          <w:p w:rsidR="00D55226" w:rsidRPr="002F3D50" w:rsidRDefault="00D55226" w:rsidP="00C57A9A">
            <w:pPr>
              <w:spacing w:after="0" w:line="240" w:lineRule="auto"/>
              <w:rPr>
                <w:rFonts w:ascii="Times New Roman" w:hAnsi="Times New Roman"/>
                <w:sz w:val="20"/>
                <w:szCs w:val="20"/>
              </w:rPr>
            </w:pPr>
          </w:p>
          <w:p w:rsidR="00D55226" w:rsidRPr="002F3D50" w:rsidRDefault="00D55226" w:rsidP="00C57A9A">
            <w:pPr>
              <w:spacing w:after="0" w:line="240" w:lineRule="auto"/>
              <w:rPr>
                <w:rFonts w:ascii="Times New Roman" w:hAnsi="Times New Roman"/>
                <w:sz w:val="20"/>
                <w:szCs w:val="20"/>
              </w:rPr>
            </w:pPr>
          </w:p>
        </w:tc>
        <w:tc>
          <w:tcPr>
            <w:tcW w:w="710" w:type="dxa"/>
            <w:gridSpan w:val="2"/>
            <w:tcBorders>
              <w:bottom w:val="single" w:sz="4" w:space="0" w:color="auto"/>
            </w:tcBorders>
            <w:shd w:val="clear" w:color="auto" w:fill="auto"/>
          </w:tcPr>
          <w:p w:rsidR="0011768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117680" w:rsidRPr="002F3D50">
              <w:rPr>
                <w:rFonts w:ascii="Times New Roman" w:hAnsi="Times New Roman"/>
                <w:sz w:val="20"/>
                <w:szCs w:val="20"/>
              </w:rPr>
              <w:t>-2020</w:t>
            </w:r>
          </w:p>
          <w:p w:rsidR="00D55226" w:rsidRPr="002F3D50" w:rsidRDefault="00D55226"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D55226" w:rsidRPr="002F3D50" w:rsidRDefault="00BD6C07" w:rsidP="00C57A9A">
            <w:pPr>
              <w:spacing w:after="0" w:line="240" w:lineRule="auto"/>
              <w:rPr>
                <w:rFonts w:ascii="Times New Roman" w:hAnsi="Times New Roman"/>
                <w:sz w:val="20"/>
                <w:szCs w:val="20"/>
              </w:rPr>
            </w:pPr>
            <w:r w:rsidRPr="002F3D50">
              <w:rPr>
                <w:rFonts w:ascii="Times New Roman" w:hAnsi="Times New Roman"/>
                <w:sz w:val="20"/>
                <w:szCs w:val="20"/>
              </w:rPr>
              <w:t>Gradul de adaptare a mediului şcolar la necesităţile specifice ale copiilor cu cerinţe educaţionale speciale</w:t>
            </w:r>
            <w:r w:rsidR="009E47DA" w:rsidRPr="002F3D50">
              <w:rPr>
                <w:rFonts w:ascii="Times New Roman" w:hAnsi="Times New Roman"/>
                <w:sz w:val="20"/>
                <w:szCs w:val="20"/>
              </w:rPr>
              <w:t xml:space="preserve"> (transport adaptat, drumuri calitative, accesibilitate, blocuri sanitare interne adaptate, mobilier şcolar special)</w:t>
            </w:r>
          </w:p>
          <w:p w:rsidR="00B70094" w:rsidRPr="002F3D50" w:rsidRDefault="009E47DA" w:rsidP="00C57A9A">
            <w:pPr>
              <w:spacing w:after="0" w:line="240" w:lineRule="auto"/>
              <w:rPr>
                <w:rFonts w:ascii="Times New Roman" w:hAnsi="Times New Roman"/>
                <w:sz w:val="20"/>
                <w:szCs w:val="20"/>
              </w:rPr>
            </w:pPr>
            <w:r w:rsidRPr="002F3D50">
              <w:rPr>
                <w:rFonts w:ascii="Times New Roman" w:hAnsi="Times New Roman"/>
                <w:sz w:val="20"/>
                <w:szCs w:val="20"/>
              </w:rPr>
              <w:lastRenderedPageBreak/>
              <w:t>Numărul de copii cu CES şcolarizaţi</w:t>
            </w:r>
          </w:p>
          <w:p w:rsidR="009E47DA" w:rsidRPr="002F3D50" w:rsidRDefault="009E47DA" w:rsidP="00C57A9A">
            <w:pPr>
              <w:spacing w:after="0" w:line="240" w:lineRule="auto"/>
              <w:rPr>
                <w:rFonts w:ascii="Times New Roman" w:hAnsi="Times New Roman"/>
                <w:sz w:val="20"/>
                <w:szCs w:val="20"/>
              </w:rPr>
            </w:pPr>
            <w:r w:rsidRPr="002F3D50">
              <w:rPr>
                <w:rFonts w:ascii="Times New Roman" w:hAnsi="Times New Roman"/>
                <w:sz w:val="20"/>
                <w:szCs w:val="20"/>
              </w:rPr>
              <w:t>Numărul de copii cu instruire la domiciliu</w:t>
            </w:r>
          </w:p>
          <w:p w:rsidR="009E47DA" w:rsidRPr="002F3D50" w:rsidRDefault="009E47DA" w:rsidP="00C57A9A">
            <w:pPr>
              <w:spacing w:after="0" w:line="240" w:lineRule="auto"/>
              <w:rPr>
                <w:rFonts w:ascii="Times New Roman" w:hAnsi="Times New Roman"/>
                <w:sz w:val="20"/>
                <w:szCs w:val="20"/>
              </w:rPr>
            </w:pPr>
            <w:r w:rsidRPr="002F3D50">
              <w:rPr>
                <w:rFonts w:ascii="Times New Roman" w:hAnsi="Times New Roman"/>
                <w:sz w:val="20"/>
                <w:szCs w:val="20"/>
              </w:rPr>
              <w:t>Numărul de copii cu CES alimentaţi</w:t>
            </w:r>
          </w:p>
          <w:p w:rsidR="00B70094" w:rsidRPr="002F3D50" w:rsidRDefault="009E47DA" w:rsidP="00C57A9A">
            <w:pPr>
              <w:spacing w:after="0" w:line="240" w:lineRule="auto"/>
              <w:rPr>
                <w:rFonts w:ascii="Times New Roman" w:hAnsi="Times New Roman"/>
                <w:sz w:val="20"/>
                <w:szCs w:val="20"/>
              </w:rPr>
            </w:pPr>
            <w:r w:rsidRPr="002F3D50">
              <w:rPr>
                <w:rFonts w:ascii="Times New Roman" w:hAnsi="Times New Roman"/>
                <w:sz w:val="20"/>
                <w:szCs w:val="20"/>
              </w:rPr>
              <w:t>Numărul de copii cu CES ghidaţi în carieră.</w:t>
            </w:r>
          </w:p>
          <w:p w:rsidR="00B12A7D" w:rsidRPr="002F3D50" w:rsidRDefault="00B12A7D" w:rsidP="00C57A9A">
            <w:pPr>
              <w:spacing w:after="0" w:line="240" w:lineRule="auto"/>
              <w:rPr>
                <w:rFonts w:ascii="Times New Roman" w:hAnsi="Times New Roman"/>
                <w:sz w:val="20"/>
                <w:szCs w:val="20"/>
              </w:rPr>
            </w:pPr>
            <w:r w:rsidRPr="002F3D50">
              <w:rPr>
                <w:rFonts w:ascii="Times New Roman" w:hAnsi="Times New Roman"/>
                <w:sz w:val="20"/>
                <w:szCs w:val="20"/>
              </w:rPr>
              <w:t>Nivelul de diminuare a excluderii sociale a copiilor în dificultate</w:t>
            </w:r>
          </w:p>
          <w:p w:rsidR="00B70094" w:rsidRPr="002F3D50" w:rsidRDefault="00B12A7D" w:rsidP="00C57A9A">
            <w:pPr>
              <w:spacing w:after="0" w:line="240" w:lineRule="auto"/>
              <w:rPr>
                <w:rFonts w:ascii="Times New Roman" w:hAnsi="Times New Roman"/>
                <w:sz w:val="20"/>
                <w:szCs w:val="20"/>
              </w:rPr>
            </w:pPr>
            <w:r w:rsidRPr="002F3D50">
              <w:rPr>
                <w:rFonts w:ascii="Times New Roman" w:hAnsi="Times New Roman"/>
                <w:sz w:val="20"/>
                <w:szCs w:val="20"/>
              </w:rPr>
              <w:t>Gradul de eficientizare a utilizării resurselor în sistemul educaţional;</w:t>
            </w:r>
          </w:p>
        </w:tc>
      </w:tr>
      <w:tr w:rsidR="00D55226" w:rsidRPr="002F3D50" w:rsidTr="00C57A9A">
        <w:trPr>
          <w:trHeight w:val="1441"/>
        </w:trPr>
        <w:tc>
          <w:tcPr>
            <w:tcW w:w="531" w:type="dxa"/>
            <w:gridSpan w:val="2"/>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1701" w:type="dxa"/>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3686" w:type="dxa"/>
            <w:gridSpan w:val="7"/>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Asigurarea parteneriatului cu factorii decizionali în promovarea educaţiei incluzive</w:t>
            </w:r>
          </w:p>
          <w:p w:rsidR="00D55226" w:rsidRPr="002F3D50" w:rsidRDefault="00D55226" w:rsidP="00C57A9A">
            <w:pPr>
              <w:spacing w:after="0" w:line="240" w:lineRule="auto"/>
              <w:jc w:val="center"/>
              <w:rPr>
                <w:rFonts w:ascii="Times New Roman" w:hAnsi="Times New Roman"/>
                <w:sz w:val="20"/>
                <w:szCs w:val="20"/>
              </w:rPr>
            </w:pPr>
          </w:p>
          <w:p w:rsidR="00D55226" w:rsidRPr="002F3D50" w:rsidRDefault="00D55226" w:rsidP="00C57A9A">
            <w:pPr>
              <w:spacing w:after="0" w:line="240" w:lineRule="auto"/>
              <w:jc w:val="center"/>
              <w:rPr>
                <w:rFonts w:ascii="Times New Roman" w:hAnsi="Times New Roman"/>
                <w:sz w:val="20"/>
                <w:szCs w:val="20"/>
              </w:rPr>
            </w:pPr>
          </w:p>
        </w:tc>
        <w:tc>
          <w:tcPr>
            <w:tcW w:w="710" w:type="dxa"/>
            <w:gridSpan w:val="2"/>
            <w:shd w:val="clear" w:color="auto" w:fill="auto"/>
          </w:tcPr>
          <w:p w:rsidR="0011768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117680" w:rsidRPr="002F3D50">
              <w:rPr>
                <w:rFonts w:ascii="Times New Roman" w:hAnsi="Times New Roman"/>
                <w:sz w:val="20"/>
                <w:szCs w:val="20"/>
              </w:rPr>
              <w:t>-2020</w:t>
            </w:r>
          </w:p>
          <w:p w:rsidR="00D55226" w:rsidRPr="002F3D50" w:rsidRDefault="00D55226" w:rsidP="00C57A9A">
            <w:pPr>
              <w:spacing w:after="0" w:line="240" w:lineRule="auto"/>
              <w:jc w:val="center"/>
              <w:rPr>
                <w:rFonts w:ascii="Times New Roman" w:hAnsi="Times New Roman"/>
                <w:sz w:val="20"/>
                <w:szCs w:val="20"/>
              </w:rPr>
            </w:pPr>
          </w:p>
        </w:tc>
        <w:tc>
          <w:tcPr>
            <w:tcW w:w="3403" w:type="dxa"/>
            <w:gridSpan w:val="6"/>
            <w:shd w:val="clear" w:color="auto" w:fill="auto"/>
          </w:tcPr>
          <w:p w:rsidR="00B12A7D" w:rsidRPr="002F3D50" w:rsidRDefault="00B12A7D" w:rsidP="00C57A9A">
            <w:pPr>
              <w:spacing w:after="0" w:line="240" w:lineRule="auto"/>
              <w:rPr>
                <w:rFonts w:ascii="Times New Roman" w:hAnsi="Times New Roman"/>
                <w:sz w:val="20"/>
                <w:szCs w:val="20"/>
              </w:rPr>
            </w:pPr>
            <w:r w:rsidRPr="002F3D50">
              <w:rPr>
                <w:rFonts w:ascii="Times New Roman" w:hAnsi="Times New Roman"/>
                <w:sz w:val="20"/>
                <w:szCs w:val="20"/>
              </w:rPr>
              <w:t>Numărul parteneriatelor antrenate în dezvoltarea şi promovarea educaţiei inclusive.</w:t>
            </w:r>
          </w:p>
          <w:p w:rsidR="00D55226" w:rsidRPr="002F3D50" w:rsidRDefault="00447BAA"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w:t>
            </w:r>
            <w:r w:rsidR="00CA1535" w:rsidRPr="002F3D50">
              <w:rPr>
                <w:rFonts w:ascii="Times New Roman" w:hAnsi="Times New Roman"/>
                <w:sz w:val="20"/>
                <w:szCs w:val="20"/>
              </w:rPr>
              <w:t xml:space="preserve"> servicii prestate de actorii sociali</w:t>
            </w:r>
          </w:p>
        </w:tc>
      </w:tr>
      <w:tr w:rsidR="007C3F4F" w:rsidRPr="002F3D50" w:rsidTr="00C57A9A">
        <w:trPr>
          <w:trHeight w:val="1441"/>
        </w:trPr>
        <w:tc>
          <w:tcPr>
            <w:tcW w:w="531" w:type="dxa"/>
            <w:gridSpan w:val="2"/>
            <w:vMerge w:val="restart"/>
            <w:shd w:val="clear" w:color="auto" w:fill="auto"/>
          </w:tcPr>
          <w:p w:rsidR="007C3F4F" w:rsidRPr="002F3D50" w:rsidRDefault="00D5446B" w:rsidP="00C57A9A">
            <w:pPr>
              <w:spacing w:after="0" w:line="240" w:lineRule="auto"/>
              <w:jc w:val="center"/>
              <w:rPr>
                <w:rFonts w:ascii="Times New Roman" w:hAnsi="Times New Roman"/>
                <w:sz w:val="20"/>
                <w:szCs w:val="20"/>
              </w:rPr>
            </w:pPr>
            <w:r w:rsidRPr="002F3D50">
              <w:rPr>
                <w:rFonts w:ascii="Times New Roman" w:hAnsi="Times New Roman"/>
                <w:sz w:val="20"/>
                <w:szCs w:val="20"/>
              </w:rPr>
              <w:t>9</w:t>
            </w:r>
            <w:r w:rsidR="0018601A" w:rsidRPr="002F3D50">
              <w:rPr>
                <w:rFonts w:ascii="Times New Roman" w:hAnsi="Times New Roman"/>
                <w:sz w:val="20"/>
                <w:szCs w:val="20"/>
              </w:rPr>
              <w:t xml:space="preserve"> </w:t>
            </w:r>
          </w:p>
        </w:tc>
        <w:tc>
          <w:tcPr>
            <w:tcW w:w="1701" w:type="dxa"/>
            <w:vMerge w:val="restart"/>
            <w:shd w:val="clear" w:color="auto" w:fill="auto"/>
          </w:tcPr>
          <w:p w:rsidR="007C3F4F" w:rsidRPr="002F3D50" w:rsidRDefault="004551AE"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Asigurarea</w:t>
            </w:r>
            <w:r w:rsidR="007C3F4F" w:rsidRPr="002F3D50">
              <w:rPr>
                <w:rFonts w:ascii="Times New Roman" w:eastAsia="Times New Roman" w:hAnsi="Times New Roman"/>
                <w:color w:val="000000"/>
                <w:sz w:val="20"/>
                <w:szCs w:val="20"/>
                <w:lang w:eastAsia="ru-RU"/>
              </w:rPr>
              <w:t xml:space="preserve"> unui mediu nonviolent şi sigur faţă de copii in instituţiile educaţionale</w:t>
            </w:r>
          </w:p>
        </w:tc>
        <w:tc>
          <w:tcPr>
            <w:tcW w:w="3686" w:type="dxa"/>
            <w:gridSpan w:val="7"/>
            <w:shd w:val="clear" w:color="auto" w:fill="auto"/>
          </w:tcPr>
          <w:p w:rsidR="007C3F4F" w:rsidRPr="002F3D50" w:rsidRDefault="007C3F4F" w:rsidP="00C57A9A">
            <w:pPr>
              <w:spacing w:after="0" w:line="240" w:lineRule="auto"/>
              <w:rPr>
                <w:rFonts w:ascii="Times New Roman" w:hAnsi="Times New Roman"/>
                <w:sz w:val="20"/>
                <w:szCs w:val="20"/>
              </w:rPr>
            </w:pPr>
            <w:r w:rsidRPr="002F3D50">
              <w:rPr>
                <w:rFonts w:ascii="Times New Roman" w:hAnsi="Times New Roman"/>
                <w:sz w:val="20"/>
                <w:szCs w:val="20"/>
              </w:rPr>
              <w:t>Combaterea violenţei din şcoală, familie şi mediul social.</w:t>
            </w:r>
          </w:p>
        </w:tc>
        <w:tc>
          <w:tcPr>
            <w:tcW w:w="710" w:type="dxa"/>
            <w:gridSpan w:val="2"/>
            <w:shd w:val="clear" w:color="auto" w:fill="auto"/>
          </w:tcPr>
          <w:p w:rsidR="007C3F4F"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7C3F4F" w:rsidRPr="002F3D50">
              <w:rPr>
                <w:rFonts w:ascii="Times New Roman" w:hAnsi="Times New Roman"/>
                <w:sz w:val="20"/>
                <w:szCs w:val="20"/>
              </w:rPr>
              <w:t>-2020</w:t>
            </w:r>
          </w:p>
        </w:tc>
        <w:tc>
          <w:tcPr>
            <w:tcW w:w="3403" w:type="dxa"/>
            <w:gridSpan w:val="6"/>
            <w:shd w:val="clear" w:color="auto" w:fill="auto"/>
          </w:tcPr>
          <w:p w:rsidR="007C3F4F" w:rsidRPr="002F3D50" w:rsidRDefault="007C3F4F" w:rsidP="00C57A9A">
            <w:pPr>
              <w:spacing w:after="0" w:line="240" w:lineRule="auto"/>
              <w:rPr>
                <w:rFonts w:ascii="Times New Roman" w:hAnsi="Times New Roman"/>
                <w:sz w:val="20"/>
                <w:szCs w:val="20"/>
              </w:rPr>
            </w:pPr>
            <w:r w:rsidRPr="002F3D50">
              <w:rPr>
                <w:rFonts w:ascii="Times New Roman" w:hAnsi="Times New Roman"/>
                <w:sz w:val="20"/>
                <w:szCs w:val="20"/>
              </w:rPr>
              <w:t>Numărul de cazuri înregistrate</w:t>
            </w:r>
          </w:p>
          <w:p w:rsidR="007C3F4F" w:rsidRPr="002F3D50" w:rsidRDefault="007C3F4F" w:rsidP="00C57A9A">
            <w:pPr>
              <w:spacing w:after="0" w:line="240" w:lineRule="auto"/>
              <w:rPr>
                <w:rFonts w:ascii="Times New Roman" w:hAnsi="Times New Roman"/>
                <w:sz w:val="20"/>
                <w:szCs w:val="20"/>
              </w:rPr>
            </w:pPr>
            <w:r w:rsidRPr="002F3D50">
              <w:rPr>
                <w:rFonts w:ascii="Times New Roman" w:hAnsi="Times New Roman"/>
                <w:sz w:val="20"/>
                <w:szCs w:val="20"/>
              </w:rPr>
              <w:t>Numărul de persoane sancţionate</w:t>
            </w:r>
          </w:p>
          <w:p w:rsidR="007C3F4F" w:rsidRPr="002F3D50" w:rsidRDefault="007C3F4F" w:rsidP="00C57A9A">
            <w:pPr>
              <w:spacing w:after="0" w:line="240" w:lineRule="auto"/>
              <w:rPr>
                <w:rFonts w:ascii="Times New Roman" w:hAnsi="Times New Roman"/>
                <w:sz w:val="20"/>
                <w:szCs w:val="20"/>
              </w:rPr>
            </w:pPr>
            <w:r w:rsidRPr="002F3D50">
              <w:rPr>
                <w:rFonts w:ascii="Times New Roman" w:hAnsi="Times New Roman"/>
                <w:sz w:val="20"/>
                <w:szCs w:val="20"/>
              </w:rPr>
              <w:t>Numărului de elevi cu comportament violent implicaţi în activi</w:t>
            </w:r>
            <w:r w:rsidR="004551AE" w:rsidRPr="002F3D50">
              <w:rPr>
                <w:rFonts w:ascii="Times New Roman" w:hAnsi="Times New Roman"/>
                <w:sz w:val="20"/>
                <w:szCs w:val="20"/>
              </w:rPr>
              <w:t>tă</w:t>
            </w:r>
            <w:r w:rsidRPr="002F3D50">
              <w:rPr>
                <w:rFonts w:ascii="Times New Roman" w:hAnsi="Times New Roman"/>
                <w:sz w:val="20"/>
                <w:szCs w:val="20"/>
              </w:rPr>
              <w:t>ţi educaţionale.</w:t>
            </w:r>
          </w:p>
        </w:tc>
      </w:tr>
      <w:tr w:rsidR="007C3F4F" w:rsidRPr="002F3D50" w:rsidTr="00C57A9A">
        <w:trPr>
          <w:trHeight w:val="1441"/>
        </w:trPr>
        <w:tc>
          <w:tcPr>
            <w:tcW w:w="531" w:type="dxa"/>
            <w:gridSpan w:val="2"/>
            <w:vMerge/>
            <w:shd w:val="clear" w:color="auto" w:fill="auto"/>
          </w:tcPr>
          <w:p w:rsidR="007C3F4F" w:rsidRPr="002F3D50" w:rsidRDefault="007C3F4F" w:rsidP="00C57A9A">
            <w:pPr>
              <w:spacing w:after="0" w:line="240" w:lineRule="auto"/>
              <w:jc w:val="center"/>
              <w:rPr>
                <w:rFonts w:ascii="Times New Roman" w:hAnsi="Times New Roman"/>
                <w:sz w:val="20"/>
                <w:szCs w:val="20"/>
              </w:rPr>
            </w:pPr>
          </w:p>
        </w:tc>
        <w:tc>
          <w:tcPr>
            <w:tcW w:w="1701" w:type="dxa"/>
            <w:vMerge/>
            <w:shd w:val="clear" w:color="auto" w:fill="auto"/>
          </w:tcPr>
          <w:p w:rsidR="007C3F4F" w:rsidRPr="002F3D50" w:rsidRDefault="007C3F4F" w:rsidP="00C57A9A">
            <w:pPr>
              <w:spacing w:after="0" w:line="240" w:lineRule="auto"/>
              <w:rPr>
                <w:rFonts w:ascii="Times New Roman" w:eastAsia="Times New Roman" w:hAnsi="Times New Roman"/>
                <w:color w:val="000000"/>
                <w:sz w:val="20"/>
                <w:szCs w:val="20"/>
                <w:lang w:eastAsia="ru-RU"/>
              </w:rPr>
            </w:pPr>
          </w:p>
        </w:tc>
        <w:tc>
          <w:tcPr>
            <w:tcW w:w="3686" w:type="dxa"/>
            <w:gridSpan w:val="7"/>
            <w:shd w:val="clear" w:color="auto" w:fill="auto"/>
          </w:tcPr>
          <w:p w:rsidR="007C3F4F" w:rsidRPr="002F3D50" w:rsidRDefault="007C3F4F" w:rsidP="00C57A9A">
            <w:pPr>
              <w:spacing w:after="0" w:line="240" w:lineRule="auto"/>
              <w:rPr>
                <w:rFonts w:ascii="Times New Roman" w:hAnsi="Times New Roman"/>
                <w:sz w:val="20"/>
                <w:szCs w:val="20"/>
              </w:rPr>
            </w:pPr>
            <w:r w:rsidRPr="002F3D50">
              <w:rPr>
                <w:rFonts w:ascii="Times New Roman" w:hAnsi="Times New Roman"/>
                <w:sz w:val="20"/>
                <w:szCs w:val="20"/>
              </w:rPr>
              <w:t xml:space="preserve">Sensibilizarea cadrelor didactice şi a copiilor privind consecinţele actelor de violenţă prin diverse forme ( concursuri, mese rotunde, seminare, traininguri, „Firul de nisip”, </w:t>
            </w:r>
            <w:r w:rsidR="004551AE" w:rsidRPr="002F3D50">
              <w:rPr>
                <w:rFonts w:ascii="Times New Roman" w:hAnsi="Times New Roman"/>
                <w:sz w:val="20"/>
                <w:szCs w:val="20"/>
              </w:rPr>
              <w:t>etc.</w:t>
            </w:r>
            <w:r w:rsidRPr="002F3D50">
              <w:rPr>
                <w:rFonts w:ascii="Times New Roman" w:hAnsi="Times New Roman"/>
                <w:sz w:val="20"/>
                <w:szCs w:val="20"/>
              </w:rPr>
              <w:t>).</w:t>
            </w:r>
          </w:p>
        </w:tc>
        <w:tc>
          <w:tcPr>
            <w:tcW w:w="710" w:type="dxa"/>
            <w:gridSpan w:val="2"/>
            <w:shd w:val="clear" w:color="auto" w:fill="auto"/>
          </w:tcPr>
          <w:p w:rsidR="007C3F4F"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7C3F4F" w:rsidRPr="002F3D50">
              <w:rPr>
                <w:rFonts w:ascii="Times New Roman" w:hAnsi="Times New Roman"/>
                <w:sz w:val="20"/>
                <w:szCs w:val="20"/>
              </w:rPr>
              <w:t>-2020</w:t>
            </w:r>
          </w:p>
        </w:tc>
        <w:tc>
          <w:tcPr>
            <w:tcW w:w="3403" w:type="dxa"/>
            <w:gridSpan w:val="6"/>
            <w:shd w:val="clear" w:color="auto" w:fill="auto"/>
          </w:tcPr>
          <w:p w:rsidR="007C3F4F" w:rsidRPr="002F3D50" w:rsidRDefault="007C3F4F" w:rsidP="00C57A9A">
            <w:pPr>
              <w:spacing w:after="0" w:line="240" w:lineRule="auto"/>
              <w:rPr>
                <w:rFonts w:ascii="Times New Roman" w:hAnsi="Times New Roman"/>
                <w:sz w:val="20"/>
                <w:szCs w:val="20"/>
              </w:rPr>
            </w:pPr>
            <w:r w:rsidRPr="002F3D50">
              <w:rPr>
                <w:rFonts w:ascii="Times New Roman" w:hAnsi="Times New Roman"/>
                <w:sz w:val="20"/>
                <w:szCs w:val="20"/>
              </w:rPr>
              <w:t>Numărul de activităţi desfăşurare</w:t>
            </w:r>
          </w:p>
          <w:p w:rsidR="007C3F4F" w:rsidRPr="002F3D50" w:rsidRDefault="007C3F4F" w:rsidP="00C57A9A">
            <w:pPr>
              <w:spacing w:after="0" w:line="240" w:lineRule="auto"/>
              <w:rPr>
                <w:rFonts w:ascii="Times New Roman" w:hAnsi="Times New Roman"/>
                <w:sz w:val="20"/>
                <w:szCs w:val="20"/>
              </w:rPr>
            </w:pPr>
            <w:r w:rsidRPr="002F3D50">
              <w:rPr>
                <w:rFonts w:ascii="Times New Roman" w:hAnsi="Times New Roman"/>
                <w:sz w:val="20"/>
                <w:szCs w:val="20"/>
              </w:rPr>
              <w:t>Numărul de persoane implicate</w:t>
            </w:r>
          </w:p>
          <w:p w:rsidR="00B41666" w:rsidRPr="002F3D50" w:rsidRDefault="00B41666" w:rsidP="00C57A9A">
            <w:pPr>
              <w:spacing w:after="0" w:line="240" w:lineRule="auto"/>
              <w:rPr>
                <w:rFonts w:ascii="Times New Roman" w:hAnsi="Times New Roman"/>
                <w:sz w:val="20"/>
                <w:szCs w:val="20"/>
              </w:rPr>
            </w:pPr>
          </w:p>
        </w:tc>
      </w:tr>
      <w:tr w:rsidR="00D55226" w:rsidRPr="002F3D50" w:rsidTr="00C57A9A">
        <w:tc>
          <w:tcPr>
            <w:tcW w:w="531" w:type="dxa"/>
            <w:gridSpan w:val="2"/>
            <w:vMerge w:val="restart"/>
            <w:shd w:val="clear" w:color="auto" w:fill="auto"/>
          </w:tcPr>
          <w:p w:rsidR="00D55226" w:rsidRPr="002F3D50" w:rsidRDefault="00D5446B" w:rsidP="00C57A9A">
            <w:pPr>
              <w:spacing w:after="0" w:line="240" w:lineRule="auto"/>
              <w:jc w:val="center"/>
              <w:rPr>
                <w:rFonts w:ascii="Times New Roman" w:hAnsi="Times New Roman"/>
                <w:sz w:val="20"/>
                <w:szCs w:val="20"/>
              </w:rPr>
            </w:pPr>
            <w:r w:rsidRPr="002F3D50">
              <w:rPr>
                <w:rFonts w:ascii="Times New Roman" w:hAnsi="Times New Roman"/>
                <w:sz w:val="20"/>
                <w:szCs w:val="20"/>
              </w:rPr>
              <w:t>10</w:t>
            </w:r>
          </w:p>
        </w:tc>
        <w:tc>
          <w:tcPr>
            <w:tcW w:w="1701" w:type="dxa"/>
            <w:vMerge w:val="restart"/>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eastAsia="Times New Roman" w:hAnsi="Times New Roman"/>
                <w:color w:val="000000"/>
                <w:sz w:val="20"/>
                <w:szCs w:val="20"/>
                <w:lang w:eastAsia="ru-RU"/>
              </w:rPr>
              <w:t xml:space="preserve"> Extinderea serviciilor de educaţie în dezvoltarea timpurie a copilului</w:t>
            </w:r>
          </w:p>
        </w:tc>
        <w:tc>
          <w:tcPr>
            <w:tcW w:w="3686" w:type="dxa"/>
            <w:gridSpan w:val="7"/>
            <w:tcBorders>
              <w:bottom w:val="single" w:sz="4" w:space="0" w:color="auto"/>
            </w:tcBorders>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Monitorizarea necesităţilor  în educaţia timpurie  şi preşcolară</w:t>
            </w:r>
          </w:p>
        </w:tc>
        <w:tc>
          <w:tcPr>
            <w:tcW w:w="710" w:type="dxa"/>
            <w:gridSpan w:val="2"/>
            <w:tcBorders>
              <w:bottom w:val="single" w:sz="4" w:space="0" w:color="auto"/>
            </w:tcBorders>
            <w:shd w:val="clear" w:color="auto" w:fill="auto"/>
          </w:tcPr>
          <w:p w:rsidR="0011768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117680" w:rsidRPr="002F3D50">
              <w:rPr>
                <w:rFonts w:ascii="Times New Roman" w:hAnsi="Times New Roman"/>
                <w:sz w:val="20"/>
                <w:szCs w:val="20"/>
              </w:rPr>
              <w:t>-2020</w:t>
            </w:r>
          </w:p>
          <w:p w:rsidR="00D55226" w:rsidRPr="002F3D50" w:rsidRDefault="00D55226"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Numărului de copii neinstituţionalizaţi</w:t>
            </w:r>
          </w:p>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Cauzelor nefre</w:t>
            </w:r>
            <w:r w:rsidR="004551AE" w:rsidRPr="002F3D50">
              <w:rPr>
                <w:rFonts w:ascii="Times New Roman" w:hAnsi="Times New Roman"/>
                <w:sz w:val="20"/>
                <w:szCs w:val="20"/>
              </w:rPr>
              <w:t>c</w:t>
            </w:r>
            <w:r w:rsidRPr="002F3D50">
              <w:rPr>
                <w:rFonts w:ascii="Times New Roman" w:hAnsi="Times New Roman"/>
                <w:sz w:val="20"/>
                <w:szCs w:val="20"/>
              </w:rPr>
              <w:t xml:space="preserve">ventării instituţiilor de educaţie preşcolară </w:t>
            </w:r>
          </w:p>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Date statistice la nivel de instituţii  preşcolare</w:t>
            </w:r>
          </w:p>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Factorii dominanţi, identificaţi, care influenţează înrolarea în instituţiile preşcolare.</w:t>
            </w:r>
          </w:p>
        </w:tc>
      </w:tr>
      <w:tr w:rsidR="00D55226" w:rsidRPr="002F3D50" w:rsidTr="00C57A9A">
        <w:tc>
          <w:tcPr>
            <w:tcW w:w="531" w:type="dxa"/>
            <w:gridSpan w:val="2"/>
            <w:vMerge/>
            <w:tcBorders>
              <w:bottom w:val="single" w:sz="4" w:space="0" w:color="auto"/>
            </w:tcBorders>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1701" w:type="dxa"/>
            <w:vMerge/>
            <w:tcBorders>
              <w:bottom w:val="single" w:sz="4" w:space="0" w:color="auto"/>
            </w:tcBorders>
            <w:shd w:val="clear" w:color="auto" w:fill="auto"/>
          </w:tcPr>
          <w:p w:rsidR="00D55226" w:rsidRPr="002F3D50" w:rsidRDefault="00D55226" w:rsidP="00C57A9A">
            <w:pPr>
              <w:spacing w:after="0" w:line="240" w:lineRule="auto"/>
              <w:rPr>
                <w:rFonts w:ascii="Times New Roman" w:eastAsia="Times New Roman" w:hAnsi="Times New Roman"/>
                <w:color w:val="000000"/>
                <w:sz w:val="20"/>
                <w:szCs w:val="20"/>
                <w:lang w:eastAsia="ru-RU"/>
              </w:rPr>
            </w:pPr>
          </w:p>
        </w:tc>
        <w:tc>
          <w:tcPr>
            <w:tcW w:w="3686" w:type="dxa"/>
            <w:gridSpan w:val="7"/>
            <w:tcBorders>
              <w:bottom w:val="single" w:sz="4" w:space="0" w:color="auto"/>
            </w:tcBorders>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 xml:space="preserve"> Implementarea Programului naţional de dezvoltare a reţelei de instituţii de învăţământ preşcolar şi educaţie timpurie</w:t>
            </w:r>
          </w:p>
          <w:p w:rsidR="00D55226" w:rsidRPr="002F3D50" w:rsidRDefault="00D55226" w:rsidP="00C57A9A">
            <w:pPr>
              <w:spacing w:after="0" w:line="240" w:lineRule="auto"/>
              <w:rPr>
                <w:rFonts w:ascii="Times New Roman" w:hAnsi="Times New Roman"/>
                <w:sz w:val="20"/>
                <w:szCs w:val="20"/>
              </w:rPr>
            </w:pPr>
          </w:p>
        </w:tc>
        <w:tc>
          <w:tcPr>
            <w:tcW w:w="710" w:type="dxa"/>
            <w:gridSpan w:val="2"/>
            <w:tcBorders>
              <w:bottom w:val="single" w:sz="4" w:space="0" w:color="auto"/>
            </w:tcBorders>
            <w:shd w:val="clear" w:color="auto" w:fill="auto"/>
          </w:tcPr>
          <w:p w:rsidR="0011768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117680" w:rsidRPr="002F3D50">
              <w:rPr>
                <w:rFonts w:ascii="Times New Roman" w:hAnsi="Times New Roman"/>
                <w:sz w:val="20"/>
                <w:szCs w:val="20"/>
              </w:rPr>
              <w:t>-2020</w:t>
            </w:r>
          </w:p>
          <w:p w:rsidR="00D55226" w:rsidRPr="002F3D50" w:rsidRDefault="00D55226"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D55226" w:rsidRPr="002F3D50" w:rsidRDefault="006E3A97"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instituţii/grupe preşcolare deschise</w:t>
            </w:r>
          </w:p>
          <w:p w:rsidR="006E3A97" w:rsidRPr="002F3D50" w:rsidRDefault="006E3A97" w:rsidP="00C57A9A">
            <w:pPr>
              <w:spacing w:after="0" w:line="240" w:lineRule="auto"/>
              <w:rPr>
                <w:rFonts w:ascii="Times New Roman" w:hAnsi="Times New Roman"/>
                <w:sz w:val="20"/>
                <w:szCs w:val="20"/>
              </w:rPr>
            </w:pPr>
            <w:r w:rsidRPr="002F3D50">
              <w:rPr>
                <w:rFonts w:ascii="Times New Roman" w:hAnsi="Times New Roman"/>
                <w:sz w:val="20"/>
                <w:szCs w:val="20"/>
              </w:rPr>
              <w:t>Rata de înrolare în educaţia preşcolară a copiilor cu vîrste 3-6 ani</w:t>
            </w:r>
          </w:p>
          <w:p w:rsidR="006E3A97" w:rsidRPr="002F3D50" w:rsidRDefault="006E3A97" w:rsidP="00C57A9A">
            <w:pPr>
              <w:spacing w:after="0" w:line="240" w:lineRule="auto"/>
              <w:rPr>
                <w:rFonts w:ascii="Times New Roman" w:hAnsi="Times New Roman"/>
                <w:sz w:val="20"/>
                <w:szCs w:val="20"/>
              </w:rPr>
            </w:pPr>
            <w:r w:rsidRPr="002F3D50">
              <w:rPr>
                <w:rFonts w:ascii="Times New Roman" w:hAnsi="Times New Roman"/>
                <w:sz w:val="20"/>
                <w:szCs w:val="20"/>
              </w:rPr>
              <w:t>Rata de înrolare în educaţia preşcolară a copiilor cu vîrste 6-7 ani</w:t>
            </w:r>
          </w:p>
          <w:p w:rsidR="006E3A97" w:rsidRPr="002F3D50" w:rsidRDefault="006E3A97" w:rsidP="00C57A9A">
            <w:pPr>
              <w:spacing w:after="0" w:line="240" w:lineRule="auto"/>
              <w:rPr>
                <w:rFonts w:ascii="Times New Roman" w:hAnsi="Times New Roman"/>
                <w:sz w:val="20"/>
                <w:szCs w:val="20"/>
              </w:rPr>
            </w:pPr>
            <w:r w:rsidRPr="002F3D50">
              <w:rPr>
                <w:rFonts w:ascii="Times New Roman" w:hAnsi="Times New Roman"/>
                <w:sz w:val="20"/>
                <w:szCs w:val="20"/>
              </w:rPr>
              <w:t>Cheltuieli medii pentru întreţinerea şi educaţia unui copil în grădiniţă</w:t>
            </w:r>
          </w:p>
        </w:tc>
      </w:tr>
      <w:tr w:rsidR="0018601A" w:rsidRPr="002F3D50" w:rsidTr="00C57A9A">
        <w:trPr>
          <w:trHeight w:val="525"/>
        </w:trPr>
        <w:tc>
          <w:tcPr>
            <w:tcW w:w="10031" w:type="dxa"/>
            <w:gridSpan w:val="18"/>
            <w:tcBorders>
              <w:bottom w:val="single" w:sz="4" w:space="0" w:color="auto"/>
            </w:tcBorders>
            <w:shd w:val="clear" w:color="auto" w:fill="FFFFFF"/>
          </w:tcPr>
          <w:p w:rsidR="0018601A" w:rsidRPr="002F3D50" w:rsidRDefault="0018601A" w:rsidP="00C57A9A">
            <w:pPr>
              <w:spacing w:after="0" w:line="240" w:lineRule="auto"/>
              <w:rPr>
                <w:rFonts w:ascii="Times New Roman" w:hAnsi="Times New Roman"/>
                <w:b/>
                <w:i/>
                <w:sz w:val="20"/>
                <w:szCs w:val="20"/>
              </w:rPr>
            </w:pPr>
            <w:r w:rsidRPr="002F3D50">
              <w:rPr>
                <w:rFonts w:ascii="Times New Roman" w:hAnsi="Times New Roman"/>
                <w:b/>
                <w:i/>
                <w:sz w:val="20"/>
                <w:szCs w:val="20"/>
              </w:rPr>
              <w:t>Subcomponenta: resurse material</w:t>
            </w:r>
            <w:r w:rsidR="000A14D2" w:rsidRPr="002F3D50">
              <w:rPr>
                <w:rFonts w:ascii="Times New Roman" w:hAnsi="Times New Roman"/>
                <w:b/>
                <w:i/>
                <w:sz w:val="20"/>
                <w:szCs w:val="20"/>
              </w:rPr>
              <w:t>e</w:t>
            </w:r>
            <w:r w:rsidRPr="002F3D50">
              <w:rPr>
                <w:rFonts w:ascii="Times New Roman" w:hAnsi="Times New Roman"/>
                <w:b/>
                <w:i/>
                <w:sz w:val="20"/>
                <w:szCs w:val="20"/>
              </w:rPr>
              <w:t>, logistice  şi informaţionale</w:t>
            </w:r>
          </w:p>
          <w:p w:rsidR="0018601A" w:rsidRPr="002F3D50" w:rsidRDefault="0018601A" w:rsidP="00C57A9A">
            <w:pPr>
              <w:spacing w:after="0" w:line="240" w:lineRule="auto"/>
              <w:rPr>
                <w:rFonts w:ascii="Times New Roman" w:hAnsi="Times New Roman"/>
                <w:b/>
                <w:sz w:val="20"/>
                <w:szCs w:val="20"/>
              </w:rPr>
            </w:pPr>
          </w:p>
        </w:tc>
      </w:tr>
      <w:tr w:rsidR="00C91EE2" w:rsidRPr="002F3D50" w:rsidTr="00C57A9A">
        <w:trPr>
          <w:trHeight w:val="525"/>
        </w:trPr>
        <w:tc>
          <w:tcPr>
            <w:tcW w:w="10031" w:type="dxa"/>
            <w:gridSpan w:val="18"/>
            <w:tcBorders>
              <w:bottom w:val="single" w:sz="4" w:space="0" w:color="auto"/>
            </w:tcBorders>
            <w:shd w:val="clear" w:color="auto" w:fill="auto"/>
          </w:tcPr>
          <w:tbl>
            <w:tblPr>
              <w:tblpPr w:leftFromText="180" w:rightFromText="180" w:vertAnchor="text" w:tblpX="-147"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701"/>
              <w:gridCol w:w="2971"/>
              <w:gridCol w:w="1140"/>
              <w:gridCol w:w="4383"/>
            </w:tblGrid>
            <w:tr w:rsidR="00552E90" w:rsidRPr="002F3D50" w:rsidTr="00C57A9A">
              <w:trPr>
                <w:trHeight w:val="20"/>
              </w:trPr>
              <w:tc>
                <w:tcPr>
                  <w:tcW w:w="715" w:type="dxa"/>
                  <w:vMerge w:val="restart"/>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 xml:space="preserve">  1.</w:t>
                  </w: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p>
              </w:tc>
              <w:tc>
                <w:tcPr>
                  <w:tcW w:w="1701" w:type="dxa"/>
                  <w:vMerge w:val="restart"/>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Crearea condiţiilor optime pentru asigurarea dezvoltării şi  eficientizării învăţămîntului în raion în contextul reformei curriculare şi promovării şcolii prietenoase copilului.</w:t>
                  </w:r>
                </w:p>
                <w:p w:rsidR="00552E90" w:rsidRPr="002F3D50" w:rsidRDefault="00552E90" w:rsidP="00C57A9A">
                  <w:pPr>
                    <w:spacing w:after="0" w:line="240" w:lineRule="auto"/>
                    <w:rPr>
                      <w:rFonts w:ascii="Times New Roman" w:hAnsi="Times New Roman"/>
                      <w:sz w:val="20"/>
                      <w:szCs w:val="20"/>
                    </w:rPr>
                  </w:pPr>
                </w:p>
              </w:tc>
              <w:tc>
                <w:tcPr>
                  <w:tcW w:w="2971"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Alocarea mijloacelor financiare pentru efectuarea reparaţiilor curente şi capitale a instituţiilor de învăţămînt</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 xml:space="preserve"> </w:t>
                  </w: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tc>
              <w:tc>
                <w:tcPr>
                  <w:tcW w:w="4383"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preşcolare şi şcolare reparate</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Suma mijloacelor financiare alocate</w:t>
                  </w:r>
                </w:p>
                <w:p w:rsidR="00552E90" w:rsidRPr="002F3D50" w:rsidRDefault="00552E90" w:rsidP="00C57A9A">
                  <w:pPr>
                    <w:spacing w:after="0" w:line="240" w:lineRule="auto"/>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p>
              </w:tc>
            </w:tr>
            <w:tr w:rsidR="00552E90" w:rsidRPr="002F3D50" w:rsidTr="00C57A9A">
              <w:trPr>
                <w:trHeight w:val="432"/>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Renovarea şi revitalizarea instituţiilor preşcolare din raion</w:t>
                  </w: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 xml:space="preserve"> </w:t>
                  </w:r>
                </w:p>
              </w:tc>
              <w:tc>
                <w:tcPr>
                  <w:tcW w:w="4383"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preşcolare</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renovate/revitalizate</w:t>
                  </w:r>
                </w:p>
              </w:tc>
            </w:tr>
            <w:tr w:rsidR="00552E90" w:rsidRPr="002F3D50" w:rsidTr="00C57A9A">
              <w:trPr>
                <w:trHeight w:val="348"/>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Modernizarea tehnicii de calcul şi conectarea la internet a instituţiilor de învăţămînt preşcolare şi complementare</w:t>
                  </w: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2016-2017</w:t>
                  </w:r>
                </w:p>
              </w:tc>
              <w:tc>
                <w:tcPr>
                  <w:tcW w:w="4383"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asigurate şi conectate la internet</w:t>
                  </w:r>
                </w:p>
              </w:tc>
            </w:tr>
            <w:tr w:rsidR="00552E90" w:rsidRPr="002F3D50" w:rsidTr="00C57A9A">
              <w:trPr>
                <w:trHeight w:val="348"/>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ind w:firstLine="30"/>
                    <w:rPr>
                      <w:rFonts w:ascii="Times New Roman" w:hAnsi="Times New Roman"/>
                      <w:sz w:val="20"/>
                      <w:szCs w:val="20"/>
                    </w:rPr>
                  </w:pPr>
                  <w:r w:rsidRPr="002F3D50">
                    <w:rPr>
                      <w:rFonts w:ascii="Times New Roman" w:hAnsi="Times New Roman"/>
                      <w:sz w:val="20"/>
                      <w:szCs w:val="20"/>
                    </w:rPr>
                    <w:t xml:space="preserve"> Gestionarea  raţională şi eficientă a bugetului instituţiilor de învăţământ</w:t>
                  </w: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552E90" w:rsidRPr="002F3D50" w:rsidRDefault="00552E90" w:rsidP="00C57A9A">
                  <w:pPr>
                    <w:spacing w:after="0" w:line="240" w:lineRule="auto"/>
                    <w:jc w:val="center"/>
                    <w:rPr>
                      <w:rFonts w:ascii="Times New Roman" w:hAnsi="Times New Roman"/>
                      <w:sz w:val="20"/>
                      <w:szCs w:val="20"/>
                    </w:rPr>
                  </w:pPr>
                </w:p>
              </w:tc>
              <w:tc>
                <w:tcPr>
                  <w:tcW w:w="4383" w:type="dxa"/>
                  <w:shd w:val="clear" w:color="auto" w:fill="auto"/>
                </w:tcPr>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Nivel sporit de management financiar la nivel de instituţie</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Sporirea nivelului de asigurare didactico-materială a procesului educaţional</w:t>
                  </w:r>
                </w:p>
                <w:p w:rsidR="00552E90" w:rsidRPr="002F3D50" w:rsidRDefault="00552E90" w:rsidP="00C57A9A">
                  <w:pPr>
                    <w:spacing w:after="0" w:line="240" w:lineRule="auto"/>
                    <w:rPr>
                      <w:rFonts w:ascii="Times New Roman" w:hAnsi="Times New Roman"/>
                      <w:sz w:val="20"/>
                      <w:szCs w:val="20"/>
                    </w:rPr>
                  </w:pPr>
                </w:p>
              </w:tc>
            </w:tr>
            <w:tr w:rsidR="00552E90" w:rsidRPr="002F3D50" w:rsidTr="00C57A9A">
              <w:trPr>
                <w:trHeight w:val="348"/>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ind w:firstLine="30"/>
                    <w:rPr>
                      <w:rFonts w:ascii="Times New Roman" w:hAnsi="Times New Roman"/>
                      <w:sz w:val="20"/>
                      <w:szCs w:val="20"/>
                    </w:rPr>
                  </w:pPr>
                  <w:r w:rsidRPr="002F3D50">
                    <w:rPr>
                      <w:rFonts w:ascii="Times New Roman" w:hAnsi="Times New Roman"/>
                      <w:sz w:val="20"/>
                      <w:szCs w:val="20"/>
                    </w:rPr>
                    <w:t xml:space="preserve"> Organizarea odihnei de vară a copiilor în  tabere de odihnă </w:t>
                  </w:r>
                  <w:r w:rsidRPr="002F3D50">
                    <w:rPr>
                      <w:rFonts w:ascii="Times New Roman" w:hAnsi="Times New Roman"/>
                      <w:sz w:val="20"/>
                      <w:szCs w:val="20"/>
                    </w:rPr>
                    <w:lastRenderedPageBreak/>
                    <w:t>locale, raionale şi republicane şi tabere cu sejur de zi:</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 Asigurarea funcţionării TO”Stejărel” cu 240 copii în schimb</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-Deschiderea TO „Codru” cu capacitatea 120 copii în chimb</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 Asugirarea cuprinderii a 30% din contingentul de elevi cu tabere cu sejur de zi</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 Majorarea numărului de copii cuprinşi cu odihna în perioada estivală pînă la 45%</w:t>
                  </w: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lastRenderedPageBreak/>
                    <w:t>2016-2020</w:t>
                  </w:r>
                </w:p>
                <w:p w:rsidR="00552E90" w:rsidRPr="002F3D50" w:rsidRDefault="00552E90" w:rsidP="00C57A9A">
                  <w:pPr>
                    <w:spacing w:after="0" w:line="240" w:lineRule="auto"/>
                    <w:jc w:val="center"/>
                    <w:rPr>
                      <w:rFonts w:ascii="Times New Roman" w:hAnsi="Times New Roman"/>
                      <w:sz w:val="20"/>
                      <w:szCs w:val="20"/>
                    </w:rPr>
                  </w:pPr>
                </w:p>
              </w:tc>
              <w:tc>
                <w:tcPr>
                  <w:tcW w:w="4383" w:type="dxa"/>
                  <w:shd w:val="clear" w:color="auto" w:fill="auto"/>
                </w:tcPr>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Numărul de copii beneficiari</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 xml:space="preserve">Majorarea ratei de înrolare a copiilor în tabere de </w:t>
                  </w:r>
                  <w:r w:rsidRPr="002F3D50">
                    <w:rPr>
                      <w:rFonts w:ascii="Times New Roman" w:eastAsia="Times New Roman" w:hAnsi="Times New Roman"/>
                      <w:sz w:val="20"/>
                      <w:szCs w:val="20"/>
                      <w:lang w:eastAsia="ru-RU"/>
                    </w:rPr>
                    <w:lastRenderedPageBreak/>
                    <w:t>odihnă locale , raionale şi republicane ;</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Numărul de instituţii de</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învăţământ ce oferă</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servicii de suport</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pentru promovarea</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unui mod sănătos de</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viaţă</w:t>
                  </w:r>
                </w:p>
                <w:p w:rsidR="00552E90" w:rsidRPr="002F3D50" w:rsidRDefault="00552E90" w:rsidP="00C57A9A">
                  <w:pPr>
                    <w:spacing w:after="0" w:line="240" w:lineRule="auto"/>
                    <w:jc w:val="center"/>
                    <w:rPr>
                      <w:rFonts w:ascii="Times New Roman" w:hAnsi="Times New Roman"/>
                      <w:sz w:val="20"/>
                      <w:szCs w:val="20"/>
                    </w:rPr>
                  </w:pPr>
                </w:p>
              </w:tc>
            </w:tr>
            <w:tr w:rsidR="00552E90" w:rsidRPr="002F3D50" w:rsidTr="00C57A9A">
              <w:trPr>
                <w:trHeight w:val="348"/>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Asigurarea  accesului  la studii de calitate a tuturor elevilor şi prevenirea  abandonului  şcolar</w:t>
                  </w: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552E90" w:rsidRPr="002F3D50" w:rsidRDefault="00552E90" w:rsidP="00C57A9A">
                  <w:pPr>
                    <w:spacing w:after="0" w:line="240" w:lineRule="auto"/>
                    <w:jc w:val="center"/>
                    <w:rPr>
                      <w:rFonts w:ascii="Times New Roman" w:hAnsi="Times New Roman"/>
                      <w:sz w:val="20"/>
                      <w:szCs w:val="20"/>
                    </w:rPr>
                  </w:pPr>
                </w:p>
              </w:tc>
              <w:tc>
                <w:tcPr>
                  <w:tcW w:w="4383"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Numărul de copii şcolarizaţi şi instituţionalizaţi în instituţiile preşcolare;</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Numărul de rapoartele întocmite, procese verbale;</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Cota copiilor ce abandonează şcoala</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Cota copiilor cu număr sporit de absenţe</w:t>
                  </w:r>
                </w:p>
                <w:p w:rsidR="00552E90" w:rsidRPr="002F3D50" w:rsidRDefault="00552E90" w:rsidP="00C57A9A">
                  <w:pPr>
                    <w:spacing w:after="0" w:line="240" w:lineRule="auto"/>
                    <w:rPr>
                      <w:rFonts w:ascii="Times New Roman" w:hAnsi="Times New Roman"/>
                      <w:sz w:val="20"/>
                      <w:szCs w:val="20"/>
                    </w:rPr>
                  </w:pPr>
                </w:p>
              </w:tc>
            </w:tr>
            <w:tr w:rsidR="00552E90" w:rsidRPr="002F3D50" w:rsidTr="00C57A9A">
              <w:trPr>
                <w:trHeight w:val="348"/>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ind w:firstLine="30"/>
                    <w:rPr>
                      <w:rFonts w:ascii="Times New Roman" w:hAnsi="Times New Roman"/>
                      <w:sz w:val="20"/>
                      <w:szCs w:val="20"/>
                    </w:rPr>
                  </w:pPr>
                  <w:r w:rsidRPr="002F3D50">
                    <w:rPr>
                      <w:rFonts w:ascii="Times New Roman" w:hAnsi="Times New Roman"/>
                      <w:sz w:val="20"/>
                      <w:szCs w:val="20"/>
                    </w:rPr>
                    <w:t>Acordarea ajutorului material copiilor din familiile  socialmente vulnerabile</w:t>
                  </w: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552E90" w:rsidRPr="002F3D50" w:rsidRDefault="00552E90" w:rsidP="00C57A9A">
                  <w:pPr>
                    <w:spacing w:after="0" w:line="240" w:lineRule="auto"/>
                    <w:jc w:val="center"/>
                    <w:rPr>
                      <w:rFonts w:ascii="Times New Roman" w:hAnsi="Times New Roman"/>
                      <w:sz w:val="20"/>
                      <w:szCs w:val="20"/>
                    </w:rPr>
                  </w:pPr>
                </w:p>
              </w:tc>
              <w:tc>
                <w:tcPr>
                  <w:tcW w:w="4383" w:type="dxa"/>
                  <w:shd w:val="clear" w:color="auto" w:fill="auto"/>
                </w:tcPr>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Numărul de copii beneficiari de ajutoare   financiare şi materiale</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Numărul de sponsori,donaţii,acte de binefacere</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Numărul de copii</w:t>
                  </w:r>
                  <w:r w:rsidRPr="002F3D50">
                    <w:rPr>
                      <w:rFonts w:ascii="Times New Roman" w:hAnsi="Times New Roman"/>
                      <w:sz w:val="20"/>
                      <w:szCs w:val="20"/>
                    </w:rPr>
                    <w:t xml:space="preserve"> </w:t>
                  </w:r>
                  <w:r w:rsidRPr="002F3D50">
                    <w:rPr>
                      <w:rFonts w:ascii="Times New Roman" w:eastAsia="Times New Roman" w:hAnsi="Times New Roman"/>
                      <w:sz w:val="20"/>
                      <w:szCs w:val="20"/>
                      <w:lang w:eastAsia="ru-RU"/>
                    </w:rPr>
                    <w:t>din familii social vulnerabile asigurați gratuit cu manuale şcolare</w:t>
                  </w:r>
                </w:p>
                <w:p w:rsidR="00552E90" w:rsidRPr="002F3D50" w:rsidRDefault="00552E90" w:rsidP="00C57A9A">
                  <w:pPr>
                    <w:spacing w:after="0" w:line="240" w:lineRule="auto"/>
                    <w:rPr>
                      <w:rFonts w:ascii="Times New Roman" w:hAnsi="Times New Roman"/>
                      <w:sz w:val="20"/>
                      <w:szCs w:val="20"/>
                    </w:rPr>
                  </w:pPr>
                  <w:r w:rsidRPr="002F3D50">
                    <w:rPr>
                      <w:rFonts w:ascii="Times New Roman" w:eastAsia="Times New Roman" w:hAnsi="Times New Roman"/>
                      <w:sz w:val="20"/>
                      <w:szCs w:val="20"/>
                      <w:lang w:eastAsia="ru-RU"/>
                    </w:rPr>
                    <w:t>Numărul de copii  din familii social vulnerabile asigurați cu hrană caldă</w:t>
                  </w:r>
                </w:p>
              </w:tc>
            </w:tr>
            <w:tr w:rsidR="00552E90" w:rsidRPr="002F3D50" w:rsidTr="00C57A9A">
              <w:trPr>
                <w:trHeight w:val="1427"/>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Asigurarea alimentaţiei copiilor din treapta primară în conformitate cu legislaţia în vigoare şi extinderea numărului de elevi alimentaţi în instituţiile din raion .</w:t>
                  </w:r>
                </w:p>
                <w:p w:rsidR="00552E90" w:rsidRPr="002F3D50" w:rsidRDefault="00552E90" w:rsidP="00C57A9A">
                  <w:pPr>
                    <w:spacing w:after="0" w:line="240" w:lineRule="auto"/>
                    <w:rPr>
                      <w:rFonts w:ascii="Times New Roman" w:hAnsi="Times New Roman"/>
                      <w:sz w:val="20"/>
                      <w:szCs w:val="20"/>
                    </w:rPr>
                  </w:pP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552E90" w:rsidRPr="002F3D50" w:rsidRDefault="00552E90" w:rsidP="00C57A9A">
                  <w:pPr>
                    <w:spacing w:after="0" w:line="240" w:lineRule="auto"/>
                    <w:jc w:val="center"/>
                    <w:rPr>
                      <w:rFonts w:ascii="Times New Roman" w:hAnsi="Times New Roman"/>
                      <w:sz w:val="20"/>
                      <w:szCs w:val="20"/>
                    </w:rPr>
                  </w:pPr>
                </w:p>
              </w:tc>
              <w:tc>
                <w:tcPr>
                  <w:tcW w:w="4383" w:type="dxa"/>
                  <w:shd w:val="clear" w:color="auto" w:fill="auto"/>
                </w:tcPr>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Funcţionalitatea cantinelor şcolare şi îmbunătăţirea calităţii alimentaţiei.</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Numărul de elevi beneficiari pe trepte de şcolaritate.</w:t>
                  </w:r>
                </w:p>
                <w:p w:rsidR="00552E90" w:rsidRPr="002F3D50" w:rsidRDefault="00552E90" w:rsidP="00C57A9A">
                  <w:pPr>
                    <w:spacing w:after="0" w:line="240" w:lineRule="auto"/>
                    <w:jc w:val="center"/>
                    <w:rPr>
                      <w:rFonts w:ascii="Times New Roman" w:hAnsi="Times New Roman"/>
                      <w:sz w:val="20"/>
                      <w:szCs w:val="20"/>
                    </w:rPr>
                  </w:pPr>
                </w:p>
              </w:tc>
            </w:tr>
            <w:tr w:rsidR="00552E90" w:rsidRPr="002F3D50" w:rsidTr="00C57A9A">
              <w:trPr>
                <w:trHeight w:val="1416"/>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Reorganizarea instituţiilor de învăţămînt.</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prin lichidare:</w:t>
                  </w:r>
                </w:p>
                <w:p w:rsidR="00552E90" w:rsidRPr="002F3D50" w:rsidRDefault="00552E90" w:rsidP="00C57A9A">
                  <w:pPr>
                    <w:spacing w:after="0" w:line="240" w:lineRule="auto"/>
                    <w:rPr>
                      <w:rFonts w:ascii="Times New Roman" w:hAnsi="Times New Roman"/>
                      <w:sz w:val="20"/>
                      <w:szCs w:val="20"/>
                    </w:rPr>
                  </w:pPr>
                  <w:r w:rsidRPr="002F3D50">
                    <w:rPr>
                      <w:rFonts w:ascii="Arial Narrow" w:hAnsi="Arial Narrow"/>
                    </w:rPr>
                    <w:t>Şc. primară - grădiniţă Stejareni</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Sc. primară - grădiniţă Negreşti</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Gimnaziul Drăguşeni</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Gimnaziul Oneşti</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Gimnaziul Chirianca</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 xml:space="preserve">Gimnaziul Dolna </w:t>
                  </w:r>
                </w:p>
                <w:p w:rsidR="00552E90" w:rsidRPr="002F3D50" w:rsidRDefault="00552E90" w:rsidP="00C57A9A">
                  <w:pPr>
                    <w:spacing w:after="0" w:line="240" w:lineRule="auto"/>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 xml:space="preserve">Reorganizare din liceu în gimnaziu: </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Scoreni</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Romaneşti</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Zubreşti</w:t>
                  </w:r>
                </w:p>
                <w:p w:rsidR="00552E90" w:rsidRPr="002F3D50" w:rsidRDefault="00552E90" w:rsidP="00C57A9A">
                  <w:pPr>
                    <w:spacing w:after="0" w:line="240" w:lineRule="auto"/>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 xml:space="preserve">            </w:t>
                  </w: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2017</w:t>
                  </w: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2017</w:t>
                  </w: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2017</w:t>
                  </w: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2018</w:t>
                  </w: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2017</w:t>
                  </w: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2018</w:t>
                  </w:r>
                </w:p>
              </w:tc>
              <w:tc>
                <w:tcPr>
                  <w:tcW w:w="4383" w:type="dxa"/>
                  <w:shd w:val="clear" w:color="auto" w:fill="auto"/>
                </w:tcPr>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Numărul instituţiilor lichidate/reorganizate</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 de elevi transportaţi;</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 xml:space="preserve">Număr de şcoli de circumscripție; </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 xml:space="preserve">Nivel sporit de asigurare didactico-materială  </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 xml:space="preserve">Număr suficient de unităţi de transport ; </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Transportarea elevilor la şcolile de circumscripţie fără întreruperi</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Viaţa şi sănătatea copiilor garantată.</w:t>
                  </w:r>
                </w:p>
              </w:tc>
            </w:tr>
            <w:tr w:rsidR="00552E90" w:rsidRPr="002F3D50" w:rsidTr="00C57A9A">
              <w:trPr>
                <w:trHeight w:val="1440"/>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Asigurarea accesului  la educaţie şi instruire de calitate  a copiilor din instituţiile reorganizate şi transportarea lor la şcolile de circumscripţie în condiţii de securitate .</w:t>
                  </w:r>
                </w:p>
                <w:p w:rsidR="00353AAB" w:rsidRPr="002F3D50" w:rsidRDefault="00353AAB" w:rsidP="00C57A9A">
                  <w:pPr>
                    <w:spacing w:after="0" w:line="240" w:lineRule="auto"/>
                    <w:rPr>
                      <w:rFonts w:ascii="Times New Roman" w:hAnsi="Times New Roman"/>
                      <w:sz w:val="20"/>
                      <w:szCs w:val="20"/>
                    </w:rPr>
                  </w:pPr>
                  <w:r w:rsidRPr="002F3D50">
                    <w:rPr>
                      <w:rFonts w:ascii="Times New Roman" w:hAnsi="Times New Roman"/>
                      <w:sz w:val="20"/>
                      <w:szCs w:val="20"/>
                    </w:rPr>
                    <w:t>2016 – 53 copii</w:t>
                  </w:r>
                </w:p>
                <w:p w:rsidR="00353AAB" w:rsidRPr="002F3D50" w:rsidRDefault="00353AAB" w:rsidP="00C57A9A">
                  <w:pPr>
                    <w:spacing w:after="0" w:line="240" w:lineRule="auto"/>
                    <w:rPr>
                      <w:rFonts w:ascii="Times New Roman" w:hAnsi="Times New Roman"/>
                      <w:sz w:val="20"/>
                      <w:szCs w:val="20"/>
                    </w:rPr>
                  </w:pPr>
                  <w:r w:rsidRPr="002F3D50">
                    <w:rPr>
                      <w:rFonts w:ascii="Times New Roman" w:hAnsi="Times New Roman"/>
                      <w:sz w:val="20"/>
                      <w:szCs w:val="20"/>
                    </w:rPr>
                    <w:t>2017-  273 copii</w:t>
                  </w:r>
                </w:p>
                <w:p w:rsidR="00353AAB" w:rsidRPr="002F3D50" w:rsidRDefault="00353AAB" w:rsidP="00C57A9A">
                  <w:pPr>
                    <w:spacing w:after="0" w:line="240" w:lineRule="auto"/>
                    <w:rPr>
                      <w:rFonts w:ascii="Times New Roman" w:hAnsi="Times New Roman"/>
                      <w:sz w:val="20"/>
                      <w:szCs w:val="20"/>
                    </w:rPr>
                  </w:pPr>
                  <w:r w:rsidRPr="002F3D50">
                    <w:rPr>
                      <w:rFonts w:ascii="Times New Roman" w:hAnsi="Times New Roman"/>
                      <w:sz w:val="20"/>
                      <w:szCs w:val="20"/>
                    </w:rPr>
                    <w:t>2018-  123 copii</w:t>
                  </w: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552E90" w:rsidRPr="002F3D50" w:rsidRDefault="00552E90" w:rsidP="00C57A9A">
                  <w:pPr>
                    <w:spacing w:after="0" w:line="240" w:lineRule="auto"/>
                    <w:jc w:val="center"/>
                    <w:rPr>
                      <w:rFonts w:ascii="Times New Roman" w:hAnsi="Times New Roman"/>
                      <w:sz w:val="20"/>
                      <w:szCs w:val="20"/>
                    </w:rPr>
                  </w:pPr>
                </w:p>
              </w:tc>
              <w:tc>
                <w:tcPr>
                  <w:tcW w:w="4383" w:type="dxa"/>
                  <w:shd w:val="clear" w:color="auto" w:fill="auto"/>
                </w:tcPr>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 de elevi transportaţi;</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 xml:space="preserve">Număr de şcoli de circumscripție; </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 xml:space="preserve">Nivel sporit de asigurare didactico-materială  </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 xml:space="preserve">Număr suficient de unităţi de transport ; </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Transportarea elevilor la şcolile de circumscripţie fără întreruperi</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Viaţa şi sănătatea copiilor garantată.</w:t>
                  </w:r>
                </w:p>
              </w:tc>
            </w:tr>
            <w:tr w:rsidR="001F1E60" w:rsidRPr="002F3D50" w:rsidTr="00C57A9A">
              <w:trPr>
                <w:trHeight w:val="348"/>
              </w:trPr>
              <w:tc>
                <w:tcPr>
                  <w:tcW w:w="715" w:type="dxa"/>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w:t>
                  </w:r>
                </w:p>
              </w:tc>
              <w:tc>
                <w:tcPr>
                  <w:tcW w:w="1701" w:type="dxa"/>
                  <w:shd w:val="clear" w:color="auto" w:fill="auto"/>
                </w:tcPr>
                <w:p w:rsidR="001F1E60" w:rsidRPr="002F3D50" w:rsidRDefault="001F1E60"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 xml:space="preserve">Dotarea instituţiilor de învăţămînt cu materiale curriculare la disciplinele </w:t>
                  </w:r>
                  <w:r w:rsidRPr="002F3D50">
                    <w:rPr>
                      <w:rFonts w:ascii="Times New Roman" w:eastAsia="Times New Roman" w:hAnsi="Times New Roman"/>
                      <w:color w:val="000000"/>
                      <w:sz w:val="20"/>
                      <w:szCs w:val="20"/>
                      <w:lang w:eastAsia="ru-RU"/>
                    </w:rPr>
                    <w:lastRenderedPageBreak/>
                    <w:t>şcolare şi opţionale</w:t>
                  </w:r>
                </w:p>
              </w:tc>
              <w:tc>
                <w:tcPr>
                  <w:tcW w:w="2971"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lastRenderedPageBreak/>
                    <w:t>Alocarea mijloacelor financiare pentru asigurarea procesului educaţional cu materiale curriculare</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 xml:space="preserve">(Soft-uri educaţionale, table interactive, inventar tehnologic, </w:t>
                  </w:r>
                  <w:r w:rsidRPr="002F3D50">
                    <w:rPr>
                      <w:rFonts w:ascii="Times New Roman" w:hAnsi="Times New Roman"/>
                      <w:sz w:val="20"/>
                      <w:szCs w:val="20"/>
                    </w:rPr>
                    <w:lastRenderedPageBreak/>
                    <w:t>instrumentarii, TIC, materiale distributiv-ilustrative şi demonstrative, mulaje, reactive chimice  etc.)</w:t>
                  </w:r>
                  <w:r w:rsidR="00001305" w:rsidRPr="002F3D50">
                    <w:rPr>
                      <w:rFonts w:ascii="Times New Roman" w:hAnsi="Times New Roman"/>
                      <w:sz w:val="20"/>
                      <w:szCs w:val="20"/>
                    </w:rPr>
                    <w:t xml:space="preserve"> ( mii lei)</w:t>
                  </w:r>
                </w:p>
                <w:p w:rsidR="00001305" w:rsidRPr="002F3D50" w:rsidRDefault="00001305" w:rsidP="00C57A9A">
                  <w:pPr>
                    <w:spacing w:after="0" w:line="240" w:lineRule="auto"/>
                    <w:rPr>
                      <w:rFonts w:ascii="Times New Roman" w:hAnsi="Times New Roman"/>
                      <w:sz w:val="20"/>
                      <w:szCs w:val="20"/>
                    </w:rPr>
                  </w:pPr>
                  <w:r w:rsidRPr="002F3D50">
                    <w:rPr>
                      <w:rFonts w:ascii="Times New Roman" w:hAnsi="Times New Roman"/>
                      <w:sz w:val="20"/>
                      <w:szCs w:val="20"/>
                    </w:rPr>
                    <w:t>2016- 292,2</w:t>
                  </w:r>
                </w:p>
                <w:p w:rsidR="00001305" w:rsidRPr="002F3D50" w:rsidRDefault="00001305" w:rsidP="00C57A9A">
                  <w:pPr>
                    <w:spacing w:after="0" w:line="240" w:lineRule="auto"/>
                    <w:rPr>
                      <w:rFonts w:ascii="Times New Roman" w:hAnsi="Times New Roman"/>
                      <w:sz w:val="20"/>
                      <w:szCs w:val="20"/>
                    </w:rPr>
                  </w:pPr>
                  <w:r w:rsidRPr="002F3D50">
                    <w:rPr>
                      <w:rFonts w:ascii="Times New Roman" w:hAnsi="Times New Roman"/>
                      <w:sz w:val="20"/>
                      <w:szCs w:val="20"/>
                    </w:rPr>
                    <w:t>2017- 293,4</w:t>
                  </w:r>
                </w:p>
                <w:p w:rsidR="00001305" w:rsidRPr="002F3D50" w:rsidRDefault="00001305" w:rsidP="00C57A9A">
                  <w:pPr>
                    <w:spacing w:after="0" w:line="240" w:lineRule="auto"/>
                    <w:rPr>
                      <w:rFonts w:ascii="Times New Roman" w:hAnsi="Times New Roman"/>
                      <w:sz w:val="20"/>
                      <w:szCs w:val="20"/>
                    </w:rPr>
                  </w:pPr>
                  <w:r w:rsidRPr="002F3D50">
                    <w:rPr>
                      <w:rFonts w:ascii="Times New Roman" w:hAnsi="Times New Roman"/>
                      <w:sz w:val="20"/>
                      <w:szCs w:val="20"/>
                    </w:rPr>
                    <w:t>2018- 293,1</w:t>
                  </w:r>
                </w:p>
                <w:p w:rsidR="00001305" w:rsidRPr="002F3D50" w:rsidRDefault="00001305" w:rsidP="00C57A9A">
                  <w:pPr>
                    <w:spacing w:after="0" w:line="240" w:lineRule="auto"/>
                    <w:rPr>
                      <w:rFonts w:ascii="Times New Roman" w:hAnsi="Times New Roman"/>
                      <w:sz w:val="20"/>
                      <w:szCs w:val="20"/>
                    </w:rPr>
                  </w:pPr>
                  <w:r w:rsidRPr="002F3D50">
                    <w:rPr>
                      <w:rFonts w:ascii="Times New Roman" w:hAnsi="Times New Roman"/>
                      <w:sz w:val="20"/>
                      <w:szCs w:val="20"/>
                    </w:rPr>
                    <w:t>2019- 294,2</w:t>
                  </w:r>
                </w:p>
                <w:p w:rsidR="00001305" w:rsidRPr="002F3D50" w:rsidRDefault="00001305" w:rsidP="00C57A9A">
                  <w:pPr>
                    <w:spacing w:after="0" w:line="240" w:lineRule="auto"/>
                    <w:rPr>
                      <w:rFonts w:ascii="Times New Roman" w:hAnsi="Times New Roman"/>
                      <w:sz w:val="20"/>
                      <w:szCs w:val="20"/>
                    </w:rPr>
                  </w:pPr>
                  <w:r w:rsidRPr="002F3D50">
                    <w:rPr>
                      <w:rFonts w:ascii="Times New Roman" w:hAnsi="Times New Roman"/>
                      <w:sz w:val="20"/>
                      <w:szCs w:val="20"/>
                    </w:rPr>
                    <w:t>2020- 294,5</w:t>
                  </w:r>
                </w:p>
              </w:tc>
              <w:tc>
                <w:tcPr>
                  <w:tcW w:w="1140" w:type="dxa"/>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lastRenderedPageBreak/>
                    <w:t>2016-2020</w:t>
                  </w:r>
                </w:p>
                <w:p w:rsidR="001F1E60" w:rsidRPr="002F3D50" w:rsidRDefault="001F1E60" w:rsidP="00C57A9A">
                  <w:pPr>
                    <w:spacing w:after="0" w:line="240" w:lineRule="auto"/>
                    <w:jc w:val="center"/>
                    <w:rPr>
                      <w:rFonts w:ascii="Times New Roman" w:hAnsi="Times New Roman"/>
                      <w:sz w:val="20"/>
                      <w:szCs w:val="20"/>
                    </w:rPr>
                  </w:pPr>
                </w:p>
              </w:tc>
              <w:tc>
                <w:tcPr>
                  <w:tcW w:w="4383"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Sume financiare alocate</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şi diversitatea de procurări</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şcolare/preşcolare beneficiare</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de donatori şi sponsorizări</w:t>
                  </w:r>
                </w:p>
              </w:tc>
            </w:tr>
            <w:tr w:rsidR="001F1E60" w:rsidRPr="002F3D50" w:rsidTr="00C57A9A">
              <w:trPr>
                <w:trHeight w:val="348"/>
              </w:trPr>
              <w:tc>
                <w:tcPr>
                  <w:tcW w:w="715" w:type="dxa"/>
                  <w:vMerge w:val="restart"/>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lastRenderedPageBreak/>
                    <w:t>3</w:t>
                  </w:r>
                </w:p>
              </w:tc>
              <w:tc>
                <w:tcPr>
                  <w:tcW w:w="1701" w:type="dxa"/>
                  <w:vMerge w:val="restart"/>
                  <w:shd w:val="clear" w:color="auto" w:fill="auto"/>
                </w:tcPr>
                <w:p w:rsidR="001F1E60" w:rsidRPr="002F3D50" w:rsidRDefault="001F1E60"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Asigurarea succesului şi eficienţei educaţionale prin suporturi didactice şi metodice</w:t>
                  </w:r>
                </w:p>
              </w:tc>
              <w:tc>
                <w:tcPr>
                  <w:tcW w:w="2971"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Asigurarea didactică a procesului educaţional .</w:t>
                  </w:r>
                </w:p>
                <w:p w:rsidR="001F1E60" w:rsidRPr="002F3D50" w:rsidRDefault="001F1E60" w:rsidP="00C57A9A">
                  <w:pPr>
                    <w:spacing w:after="0" w:line="240" w:lineRule="auto"/>
                    <w:rPr>
                      <w:rFonts w:ascii="Times New Roman" w:hAnsi="Times New Roman"/>
                      <w:sz w:val="20"/>
                      <w:szCs w:val="20"/>
                    </w:rPr>
                  </w:pPr>
                </w:p>
                <w:p w:rsidR="001F1E60" w:rsidRPr="002F3D50" w:rsidRDefault="001F1E60" w:rsidP="00C57A9A">
                  <w:pPr>
                    <w:spacing w:after="0" w:line="240" w:lineRule="auto"/>
                    <w:rPr>
                      <w:rFonts w:ascii="Times New Roman" w:hAnsi="Times New Roman"/>
                      <w:sz w:val="20"/>
                      <w:szCs w:val="20"/>
                    </w:rPr>
                  </w:pPr>
                </w:p>
                <w:p w:rsidR="001F1E60" w:rsidRPr="002F3D50" w:rsidRDefault="001F1E60" w:rsidP="00C57A9A">
                  <w:pPr>
                    <w:spacing w:after="0" w:line="240" w:lineRule="auto"/>
                    <w:rPr>
                      <w:rFonts w:ascii="Times New Roman" w:hAnsi="Times New Roman"/>
                      <w:sz w:val="20"/>
                      <w:szCs w:val="20"/>
                    </w:rPr>
                  </w:pPr>
                </w:p>
                <w:p w:rsidR="001F1E60" w:rsidRPr="002F3D50" w:rsidRDefault="001F1E60" w:rsidP="00C57A9A">
                  <w:pPr>
                    <w:spacing w:after="0" w:line="240" w:lineRule="auto"/>
                    <w:rPr>
                      <w:rFonts w:ascii="Times New Roman" w:hAnsi="Times New Roman"/>
                      <w:sz w:val="20"/>
                      <w:szCs w:val="20"/>
                    </w:rPr>
                  </w:pPr>
                </w:p>
              </w:tc>
              <w:tc>
                <w:tcPr>
                  <w:tcW w:w="1140" w:type="dxa"/>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1F1E60" w:rsidRPr="002F3D50" w:rsidRDefault="001F1E60" w:rsidP="00C57A9A">
                  <w:pPr>
                    <w:spacing w:after="0" w:line="240" w:lineRule="auto"/>
                    <w:jc w:val="center"/>
                    <w:rPr>
                      <w:rFonts w:ascii="Times New Roman" w:hAnsi="Times New Roman"/>
                      <w:sz w:val="20"/>
                      <w:szCs w:val="20"/>
                    </w:rPr>
                  </w:pPr>
                </w:p>
              </w:tc>
              <w:tc>
                <w:tcPr>
                  <w:tcW w:w="4383"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Nivelul acoperirii curriculare şi informaţionale  în instituţiile de învăţămînt preuniversitar: manuale, ghiduri, materiale didactice,currciculum etc.</w:t>
                  </w:r>
                </w:p>
                <w:p w:rsidR="001F1E60" w:rsidRPr="002F3D50" w:rsidRDefault="001F1E60" w:rsidP="00C57A9A">
                  <w:pPr>
                    <w:spacing w:after="0" w:line="240" w:lineRule="auto"/>
                    <w:rPr>
                      <w:rFonts w:ascii="Times New Roman" w:hAnsi="Times New Roman"/>
                      <w:sz w:val="20"/>
                      <w:szCs w:val="20"/>
                    </w:rPr>
                  </w:pPr>
                </w:p>
              </w:tc>
            </w:tr>
            <w:tr w:rsidR="001F1E60" w:rsidRPr="002F3D50" w:rsidTr="00C57A9A">
              <w:trPr>
                <w:trHeight w:val="348"/>
              </w:trPr>
              <w:tc>
                <w:tcPr>
                  <w:tcW w:w="715" w:type="dxa"/>
                  <w:vMerge/>
                  <w:shd w:val="clear" w:color="auto" w:fill="auto"/>
                </w:tcPr>
                <w:p w:rsidR="001F1E60" w:rsidRPr="002F3D50" w:rsidRDefault="001F1E60" w:rsidP="00C57A9A">
                  <w:pPr>
                    <w:spacing w:after="0" w:line="240" w:lineRule="auto"/>
                    <w:jc w:val="center"/>
                    <w:rPr>
                      <w:rFonts w:ascii="Times New Roman" w:hAnsi="Times New Roman"/>
                      <w:sz w:val="20"/>
                      <w:szCs w:val="20"/>
                    </w:rPr>
                  </w:pPr>
                </w:p>
              </w:tc>
              <w:tc>
                <w:tcPr>
                  <w:tcW w:w="1701" w:type="dxa"/>
                  <w:vMerge/>
                  <w:shd w:val="clear" w:color="auto" w:fill="auto"/>
                </w:tcPr>
                <w:p w:rsidR="001F1E60" w:rsidRPr="002F3D50" w:rsidRDefault="001F1E60" w:rsidP="00C57A9A">
                  <w:pPr>
                    <w:spacing w:after="0" w:line="240" w:lineRule="auto"/>
                    <w:rPr>
                      <w:rFonts w:ascii="Times New Roman" w:eastAsia="Times New Roman" w:hAnsi="Times New Roman"/>
                      <w:color w:val="000000"/>
                      <w:sz w:val="20"/>
                      <w:szCs w:val="20"/>
                      <w:lang w:eastAsia="ru-RU"/>
                    </w:rPr>
                  </w:pPr>
                </w:p>
              </w:tc>
              <w:tc>
                <w:tcPr>
                  <w:tcW w:w="2971"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Dotarea  bibliotecilor şcolare cu resurse în susținerea procesului educaţional</w:t>
                  </w:r>
                  <w:r w:rsidR="0042138C" w:rsidRPr="002F3D50">
                    <w:rPr>
                      <w:rFonts w:ascii="Times New Roman" w:hAnsi="Times New Roman"/>
                      <w:sz w:val="20"/>
                      <w:szCs w:val="20"/>
                    </w:rPr>
                    <w:t>( mii lei)</w:t>
                  </w:r>
                </w:p>
                <w:p w:rsidR="0042138C" w:rsidRPr="002F3D50" w:rsidRDefault="0042138C" w:rsidP="00C57A9A">
                  <w:pPr>
                    <w:spacing w:after="0" w:line="240" w:lineRule="auto"/>
                    <w:rPr>
                      <w:rFonts w:ascii="Times New Roman" w:hAnsi="Times New Roman"/>
                      <w:sz w:val="20"/>
                      <w:szCs w:val="20"/>
                    </w:rPr>
                  </w:pPr>
                  <w:r w:rsidRPr="002F3D50">
                    <w:rPr>
                      <w:rFonts w:ascii="Times New Roman" w:hAnsi="Times New Roman"/>
                      <w:sz w:val="20"/>
                      <w:szCs w:val="20"/>
                    </w:rPr>
                    <w:t>2016- 429,1</w:t>
                  </w:r>
                </w:p>
                <w:p w:rsidR="0042138C" w:rsidRPr="002F3D50" w:rsidRDefault="0042138C" w:rsidP="00C57A9A">
                  <w:pPr>
                    <w:spacing w:after="0" w:line="240" w:lineRule="auto"/>
                    <w:rPr>
                      <w:rFonts w:ascii="Times New Roman" w:hAnsi="Times New Roman"/>
                      <w:sz w:val="20"/>
                      <w:szCs w:val="20"/>
                    </w:rPr>
                  </w:pPr>
                  <w:r w:rsidRPr="002F3D50">
                    <w:rPr>
                      <w:rFonts w:ascii="Times New Roman" w:hAnsi="Times New Roman"/>
                      <w:sz w:val="20"/>
                      <w:szCs w:val="20"/>
                    </w:rPr>
                    <w:t>2017- 430,3</w:t>
                  </w:r>
                </w:p>
                <w:p w:rsidR="0042138C" w:rsidRPr="002F3D50" w:rsidRDefault="0042138C" w:rsidP="00C57A9A">
                  <w:pPr>
                    <w:spacing w:after="0" w:line="240" w:lineRule="auto"/>
                    <w:rPr>
                      <w:rFonts w:ascii="Times New Roman" w:hAnsi="Times New Roman"/>
                      <w:sz w:val="20"/>
                      <w:szCs w:val="20"/>
                    </w:rPr>
                  </w:pPr>
                  <w:r w:rsidRPr="002F3D50">
                    <w:rPr>
                      <w:rFonts w:ascii="Times New Roman" w:hAnsi="Times New Roman"/>
                      <w:sz w:val="20"/>
                      <w:szCs w:val="20"/>
                    </w:rPr>
                    <w:t>2018- 429,9</w:t>
                  </w:r>
                </w:p>
                <w:p w:rsidR="0042138C" w:rsidRPr="002F3D50" w:rsidRDefault="0042138C" w:rsidP="00C57A9A">
                  <w:pPr>
                    <w:spacing w:after="0" w:line="240" w:lineRule="auto"/>
                    <w:rPr>
                      <w:rFonts w:ascii="Times New Roman" w:hAnsi="Times New Roman"/>
                      <w:sz w:val="20"/>
                      <w:szCs w:val="20"/>
                    </w:rPr>
                  </w:pPr>
                  <w:r w:rsidRPr="002F3D50">
                    <w:rPr>
                      <w:rFonts w:ascii="Times New Roman" w:hAnsi="Times New Roman"/>
                      <w:sz w:val="20"/>
                      <w:szCs w:val="20"/>
                    </w:rPr>
                    <w:t>2019- 431,6</w:t>
                  </w:r>
                </w:p>
                <w:p w:rsidR="0042138C" w:rsidRPr="002F3D50" w:rsidRDefault="0042138C" w:rsidP="00C57A9A">
                  <w:pPr>
                    <w:spacing w:after="0" w:line="240" w:lineRule="auto"/>
                    <w:rPr>
                      <w:rFonts w:ascii="Times New Roman" w:hAnsi="Times New Roman"/>
                      <w:sz w:val="20"/>
                      <w:szCs w:val="20"/>
                    </w:rPr>
                  </w:pPr>
                  <w:r w:rsidRPr="002F3D50">
                    <w:rPr>
                      <w:rFonts w:ascii="Times New Roman" w:hAnsi="Times New Roman"/>
                      <w:sz w:val="20"/>
                      <w:szCs w:val="20"/>
                    </w:rPr>
                    <w:t>2020- 432,0</w:t>
                  </w:r>
                </w:p>
              </w:tc>
              <w:tc>
                <w:tcPr>
                  <w:tcW w:w="1140" w:type="dxa"/>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1F1E60" w:rsidRPr="002F3D50" w:rsidRDefault="001F1E60" w:rsidP="00C57A9A">
                  <w:pPr>
                    <w:spacing w:after="0" w:line="240" w:lineRule="auto"/>
                    <w:jc w:val="center"/>
                    <w:rPr>
                      <w:rFonts w:ascii="Times New Roman" w:hAnsi="Times New Roman"/>
                      <w:sz w:val="20"/>
                      <w:szCs w:val="20"/>
                    </w:rPr>
                  </w:pPr>
                </w:p>
              </w:tc>
              <w:tc>
                <w:tcPr>
                  <w:tcW w:w="4383"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de biblioteci şcolare dotate şi conectate la internet</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colecţiilor de carte</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de  serviciilor educaţionale prestate (concursuri, conferinţe, activităţi).</w:t>
                  </w:r>
                </w:p>
              </w:tc>
            </w:tr>
            <w:tr w:rsidR="001F1E60" w:rsidRPr="002F3D50" w:rsidTr="00C57A9A">
              <w:trPr>
                <w:trHeight w:val="348"/>
              </w:trPr>
              <w:tc>
                <w:tcPr>
                  <w:tcW w:w="715" w:type="dxa"/>
                  <w:vMerge w:val="restart"/>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4</w:t>
                  </w:r>
                </w:p>
              </w:tc>
              <w:tc>
                <w:tcPr>
                  <w:tcW w:w="1701" w:type="dxa"/>
                  <w:vMerge w:val="restart"/>
                  <w:shd w:val="clear" w:color="auto" w:fill="auto"/>
                </w:tcPr>
                <w:p w:rsidR="001F1E60" w:rsidRPr="002F3D50" w:rsidRDefault="001F1E60"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Renovarea-modernizarea şi retehnologizarea bazei tehnico-materiale a instituţiilor de învăţămînt</w:t>
                  </w:r>
                </w:p>
                <w:p w:rsidR="001F1E60" w:rsidRPr="002F3D50" w:rsidRDefault="001F1E60" w:rsidP="00C57A9A">
                  <w:pPr>
                    <w:spacing w:after="0" w:line="240" w:lineRule="auto"/>
                    <w:rPr>
                      <w:rFonts w:ascii="Times New Roman" w:eastAsia="Times New Roman" w:hAnsi="Times New Roman"/>
                      <w:color w:val="000000"/>
                      <w:sz w:val="20"/>
                      <w:szCs w:val="20"/>
                      <w:lang w:eastAsia="ru-RU"/>
                    </w:rPr>
                  </w:pPr>
                </w:p>
              </w:tc>
              <w:tc>
                <w:tcPr>
                  <w:tcW w:w="2971"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Dezvoltarea şi eficientizarea managementului educaţional în baza tehnologiilor de prelucrare a informaţiei şi comunicaţiilor</w:t>
                  </w:r>
                </w:p>
              </w:tc>
              <w:tc>
                <w:tcPr>
                  <w:tcW w:w="1140" w:type="dxa"/>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1F1E60" w:rsidRPr="002F3D50" w:rsidRDefault="001F1E60" w:rsidP="00C57A9A">
                  <w:pPr>
                    <w:spacing w:after="0" w:line="240" w:lineRule="auto"/>
                    <w:jc w:val="center"/>
                    <w:rPr>
                      <w:rFonts w:ascii="Times New Roman" w:hAnsi="Times New Roman"/>
                      <w:sz w:val="20"/>
                      <w:szCs w:val="20"/>
                    </w:rPr>
                  </w:pPr>
                </w:p>
              </w:tc>
              <w:tc>
                <w:tcPr>
                  <w:tcW w:w="4383"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instituţii  ce utilizează managementul educaţional în baza tehnologiilor de prelucrare a informaţiei şi comunicaţiilor </w:t>
                  </w:r>
                </w:p>
              </w:tc>
            </w:tr>
            <w:tr w:rsidR="001F1E60" w:rsidRPr="002F3D50" w:rsidTr="00C57A9A">
              <w:trPr>
                <w:trHeight w:val="348"/>
              </w:trPr>
              <w:tc>
                <w:tcPr>
                  <w:tcW w:w="715" w:type="dxa"/>
                  <w:vMerge/>
                  <w:shd w:val="clear" w:color="auto" w:fill="auto"/>
                </w:tcPr>
                <w:p w:rsidR="001F1E60" w:rsidRPr="002F3D50" w:rsidRDefault="001F1E60" w:rsidP="00C57A9A">
                  <w:pPr>
                    <w:spacing w:after="0" w:line="240" w:lineRule="auto"/>
                    <w:jc w:val="center"/>
                    <w:rPr>
                      <w:rFonts w:ascii="Times New Roman" w:hAnsi="Times New Roman"/>
                      <w:sz w:val="20"/>
                      <w:szCs w:val="20"/>
                    </w:rPr>
                  </w:pPr>
                </w:p>
              </w:tc>
              <w:tc>
                <w:tcPr>
                  <w:tcW w:w="1701" w:type="dxa"/>
                  <w:vMerge/>
                  <w:shd w:val="clear" w:color="auto" w:fill="auto"/>
                </w:tcPr>
                <w:p w:rsidR="001F1E60" w:rsidRPr="002F3D50" w:rsidRDefault="001F1E60" w:rsidP="00C57A9A">
                  <w:pPr>
                    <w:spacing w:after="0" w:line="240" w:lineRule="auto"/>
                    <w:rPr>
                      <w:rFonts w:ascii="Times New Roman" w:eastAsia="Times New Roman" w:hAnsi="Times New Roman"/>
                      <w:color w:val="000000"/>
                      <w:sz w:val="20"/>
                      <w:szCs w:val="20"/>
                      <w:lang w:eastAsia="ru-RU"/>
                    </w:rPr>
                  </w:pPr>
                </w:p>
              </w:tc>
              <w:tc>
                <w:tcPr>
                  <w:tcW w:w="2971"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Schimbarea sau modernizarea tehnicii de calcul</w:t>
                  </w:r>
                  <w:r w:rsidR="0074372D" w:rsidRPr="002F3D50">
                    <w:rPr>
                      <w:rFonts w:ascii="Times New Roman" w:hAnsi="Times New Roman"/>
                      <w:sz w:val="20"/>
                      <w:szCs w:val="20"/>
                    </w:rPr>
                    <w:t>- 1 460,0 mii lei</w:t>
                  </w:r>
                </w:p>
                <w:p w:rsidR="001F1E60" w:rsidRPr="002F3D50" w:rsidRDefault="001F1E60" w:rsidP="00C57A9A">
                  <w:pPr>
                    <w:spacing w:after="0" w:line="240" w:lineRule="auto"/>
                    <w:rPr>
                      <w:rFonts w:ascii="Times New Roman" w:hAnsi="Times New Roman"/>
                      <w:sz w:val="20"/>
                      <w:szCs w:val="20"/>
                    </w:rPr>
                  </w:pPr>
                </w:p>
              </w:tc>
              <w:tc>
                <w:tcPr>
                  <w:tcW w:w="1140" w:type="dxa"/>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1F1E60" w:rsidRPr="002F3D50" w:rsidRDefault="001F1E60" w:rsidP="00C57A9A">
                  <w:pPr>
                    <w:spacing w:after="0" w:line="240" w:lineRule="auto"/>
                    <w:jc w:val="center"/>
                    <w:rPr>
                      <w:rFonts w:ascii="Times New Roman" w:hAnsi="Times New Roman"/>
                      <w:sz w:val="20"/>
                      <w:szCs w:val="20"/>
                    </w:rPr>
                  </w:pPr>
                </w:p>
              </w:tc>
              <w:tc>
                <w:tcPr>
                  <w:tcW w:w="4383"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de calculatoare utilizate în procesul de predare-învăţare-evaluare</w:t>
                  </w:r>
                </w:p>
                <w:p w:rsidR="001F1E60" w:rsidRPr="002F3D50" w:rsidRDefault="001F1E60" w:rsidP="00C57A9A">
                  <w:pPr>
                    <w:spacing w:after="0" w:line="240" w:lineRule="auto"/>
                    <w:rPr>
                      <w:rFonts w:ascii="Times New Roman" w:hAnsi="Times New Roman"/>
                      <w:sz w:val="20"/>
                      <w:szCs w:val="20"/>
                    </w:rPr>
                  </w:pPr>
                </w:p>
              </w:tc>
            </w:tr>
          </w:tbl>
          <w:p w:rsidR="00C91EE2" w:rsidRPr="002F3D50" w:rsidRDefault="00C91EE2" w:rsidP="00C57A9A">
            <w:pPr>
              <w:spacing w:after="0" w:line="240" w:lineRule="auto"/>
              <w:rPr>
                <w:rFonts w:ascii="Times New Roman" w:hAnsi="Times New Roman"/>
                <w:b/>
                <w:sz w:val="20"/>
                <w:szCs w:val="20"/>
              </w:rPr>
            </w:pPr>
          </w:p>
        </w:tc>
      </w:tr>
      <w:tr w:rsidR="006970C0" w:rsidRPr="002F3D50" w:rsidTr="00C57A9A">
        <w:tc>
          <w:tcPr>
            <w:tcW w:w="10031" w:type="dxa"/>
            <w:gridSpan w:val="18"/>
            <w:tcBorders>
              <w:bottom w:val="single" w:sz="4" w:space="0" w:color="auto"/>
            </w:tcBorders>
            <w:shd w:val="clear" w:color="auto" w:fill="auto"/>
          </w:tcPr>
          <w:p w:rsidR="006970C0" w:rsidRPr="002F3D50" w:rsidRDefault="00796EEC" w:rsidP="00C57A9A">
            <w:pPr>
              <w:spacing w:after="0" w:line="240" w:lineRule="auto"/>
              <w:jc w:val="center"/>
              <w:rPr>
                <w:rFonts w:ascii="Times New Roman" w:hAnsi="Times New Roman"/>
                <w:b/>
                <w:i/>
                <w:sz w:val="20"/>
                <w:szCs w:val="20"/>
              </w:rPr>
            </w:pPr>
            <w:r w:rsidRPr="002F3D50">
              <w:rPr>
                <w:rFonts w:ascii="Times New Roman" w:hAnsi="Times New Roman"/>
                <w:b/>
                <w:i/>
                <w:sz w:val="20"/>
                <w:szCs w:val="20"/>
              </w:rPr>
              <w:lastRenderedPageBreak/>
              <w:t>Componenta</w:t>
            </w:r>
            <w:r w:rsidR="006970C0" w:rsidRPr="002F3D50">
              <w:rPr>
                <w:rFonts w:ascii="Times New Roman" w:hAnsi="Times New Roman"/>
                <w:b/>
                <w:i/>
                <w:sz w:val="20"/>
                <w:szCs w:val="20"/>
              </w:rPr>
              <w:t>:</w:t>
            </w:r>
            <w:r w:rsidR="00194440" w:rsidRPr="002F3D50">
              <w:rPr>
                <w:rFonts w:ascii="Times New Roman" w:hAnsi="Times New Roman"/>
                <w:b/>
                <w:i/>
                <w:sz w:val="20"/>
                <w:szCs w:val="20"/>
              </w:rPr>
              <w:t xml:space="preserve"> </w:t>
            </w:r>
            <w:r w:rsidR="006970C0" w:rsidRPr="002F3D50">
              <w:rPr>
                <w:rFonts w:ascii="Times New Roman" w:hAnsi="Times New Roman"/>
                <w:b/>
                <w:i/>
                <w:sz w:val="20"/>
                <w:szCs w:val="20"/>
              </w:rPr>
              <w:t>Curriculum</w:t>
            </w:r>
          </w:p>
          <w:p w:rsidR="00D362C6" w:rsidRPr="002F3D50" w:rsidRDefault="00D362C6" w:rsidP="00C57A9A">
            <w:pPr>
              <w:spacing w:after="0" w:line="240" w:lineRule="auto"/>
              <w:jc w:val="center"/>
              <w:rPr>
                <w:rFonts w:ascii="Times New Roman" w:hAnsi="Times New Roman"/>
                <w:sz w:val="20"/>
                <w:szCs w:val="20"/>
              </w:rPr>
            </w:pPr>
          </w:p>
        </w:tc>
      </w:tr>
      <w:tr w:rsidR="001F1E60" w:rsidRPr="002F3D50" w:rsidTr="00C57A9A">
        <w:trPr>
          <w:trHeight w:val="3271"/>
        </w:trPr>
        <w:tc>
          <w:tcPr>
            <w:tcW w:w="389" w:type="dxa"/>
            <w:vMerge w:val="restart"/>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1</w:t>
            </w:r>
          </w:p>
        </w:tc>
        <w:tc>
          <w:tcPr>
            <w:tcW w:w="1984" w:type="dxa"/>
            <w:gridSpan w:val="3"/>
            <w:vMerge w:val="restart"/>
            <w:shd w:val="clear" w:color="auto" w:fill="auto"/>
          </w:tcPr>
          <w:p w:rsidR="001F1E60" w:rsidRPr="002F3D50" w:rsidRDefault="001F1E60"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Monitorizarea realizării curriculei modernizate pentru învăţământul primar şi secundar general   în concordanţă cu Ghidurile de implementare şi Standardele educaţionale de eficienţă a învăţării.</w:t>
            </w:r>
          </w:p>
          <w:p w:rsidR="001F1E60" w:rsidRPr="002F3D50" w:rsidRDefault="001F1E60"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 xml:space="preserve">Analiza documentelor curriculare elaborate de cadrul didactic în scopul stabilirii potenţialului de formare de competenţe prevăzute de curricula şi introducerea modificărilor în proiectarea didactică. </w:t>
            </w:r>
          </w:p>
          <w:p w:rsidR="001F1E60" w:rsidRPr="002F3D50" w:rsidRDefault="001F1E60" w:rsidP="00C57A9A">
            <w:pPr>
              <w:spacing w:after="0" w:line="240" w:lineRule="auto"/>
              <w:rPr>
                <w:rFonts w:ascii="Times New Roman" w:hAnsi="Times New Roman"/>
                <w:sz w:val="20"/>
                <w:szCs w:val="20"/>
              </w:rPr>
            </w:pPr>
          </w:p>
          <w:p w:rsidR="001F1E60" w:rsidRPr="002F3D50" w:rsidRDefault="001F1E60" w:rsidP="00C57A9A">
            <w:pPr>
              <w:spacing w:after="0" w:line="240" w:lineRule="auto"/>
              <w:rPr>
                <w:rFonts w:ascii="Times New Roman" w:hAnsi="Times New Roman"/>
                <w:sz w:val="20"/>
                <w:szCs w:val="20"/>
              </w:rPr>
            </w:pPr>
          </w:p>
          <w:p w:rsidR="004A6117" w:rsidRPr="002F3D50" w:rsidRDefault="004A6117" w:rsidP="00C57A9A">
            <w:pPr>
              <w:spacing w:after="0" w:line="240" w:lineRule="auto"/>
              <w:rPr>
                <w:rFonts w:ascii="Times New Roman" w:hAnsi="Times New Roman"/>
                <w:sz w:val="20"/>
                <w:szCs w:val="20"/>
              </w:rPr>
            </w:pPr>
          </w:p>
        </w:tc>
        <w:tc>
          <w:tcPr>
            <w:tcW w:w="1134" w:type="dxa"/>
            <w:gridSpan w:val="3"/>
            <w:tcBorders>
              <w:bottom w:val="single" w:sz="2" w:space="0" w:color="auto"/>
            </w:tcBorders>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1F1E60" w:rsidRPr="002F3D50" w:rsidRDefault="001F1E60" w:rsidP="00C57A9A">
            <w:pPr>
              <w:spacing w:after="0" w:line="240" w:lineRule="auto"/>
              <w:jc w:val="center"/>
              <w:rPr>
                <w:rFonts w:ascii="Times New Roman" w:hAnsi="Times New Roman"/>
                <w:sz w:val="20"/>
                <w:szCs w:val="20"/>
              </w:rPr>
            </w:pPr>
          </w:p>
        </w:tc>
        <w:tc>
          <w:tcPr>
            <w:tcW w:w="3547" w:type="dxa"/>
            <w:gridSpan w:val="7"/>
            <w:tcBorders>
              <w:bottom w:val="single" w:sz="2" w:space="0" w:color="auto"/>
            </w:tcBorders>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educaţionale monitorizate</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 xml:space="preserve"> Numărul de şedinţe ale Consiliilor,  secţiilor metodice organizate pentru implementarea curriculei</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 xml:space="preserve"> Numărul de seminare organizate cu cadrele didactice şi manageriale</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de rapoarte întocmite privind implementarea de standarde şi criterii specifice disciplinei.</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de  acţiuni manageriale orientate spre realizarea revederilor</w:t>
            </w:r>
            <w:r w:rsidR="0062741B" w:rsidRPr="002F3D50">
              <w:rPr>
                <w:rFonts w:ascii="Times New Roman" w:hAnsi="Times New Roman"/>
                <w:sz w:val="20"/>
                <w:szCs w:val="20"/>
              </w:rPr>
              <w:t xml:space="preserve"> </w:t>
            </w:r>
            <w:r w:rsidRPr="002F3D50">
              <w:rPr>
                <w:rFonts w:ascii="Times New Roman" w:hAnsi="Times New Roman"/>
                <w:sz w:val="20"/>
                <w:szCs w:val="20"/>
              </w:rPr>
              <w:t>curriculare</w:t>
            </w:r>
          </w:p>
          <w:p w:rsidR="001F1E60" w:rsidRPr="002F3D50" w:rsidRDefault="001F1E60" w:rsidP="00C57A9A">
            <w:pPr>
              <w:spacing w:after="0" w:line="240" w:lineRule="auto"/>
              <w:rPr>
                <w:rFonts w:ascii="Times New Roman" w:hAnsi="Times New Roman"/>
                <w:sz w:val="20"/>
                <w:szCs w:val="20"/>
              </w:rPr>
            </w:pPr>
          </w:p>
        </w:tc>
      </w:tr>
      <w:tr w:rsidR="0062741B" w:rsidRPr="002F3D50" w:rsidTr="00C57A9A">
        <w:trPr>
          <w:trHeight w:val="2117"/>
        </w:trPr>
        <w:tc>
          <w:tcPr>
            <w:tcW w:w="389" w:type="dxa"/>
            <w:vMerge/>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tcBorders>
              <w:bottom w:val="single" w:sz="4" w:space="0" w:color="auto"/>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Orientarea procesului educaţional şi a demersului didactic la atingerea Standardelor naţionale de</w:t>
            </w:r>
            <w:r w:rsidR="00BC5CAA" w:rsidRPr="002F3D50">
              <w:rPr>
                <w:rFonts w:ascii="Times New Roman" w:hAnsi="Times New Roman"/>
                <w:sz w:val="20"/>
                <w:szCs w:val="20"/>
              </w:rPr>
              <w:t xml:space="preserve"> </w:t>
            </w:r>
            <w:r w:rsidRPr="002F3D50">
              <w:rPr>
                <w:rFonts w:ascii="Times New Roman" w:hAnsi="Times New Roman"/>
                <w:sz w:val="20"/>
                <w:szCs w:val="20"/>
              </w:rPr>
              <w:t xml:space="preserve">eficienţă la fiecare din disciplinele de studii. </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top w:val="single" w:sz="2" w:space="0" w:color="auto"/>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top w:val="single" w:sz="2" w:space="0" w:color="auto"/>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educaţionale cu bune practici de orientare a procesului educaţional şi a demersului didactic la atingerea Standardelor naţionale de eficienţă la fiecare din disciplinele de studii.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Ponderea implicării părinților în asigurarea şi  formarea competenţelor curriculare, inclusiv colaborarea şcoală-comunitate în implementarea curriculumului modernizat;</w:t>
            </w:r>
          </w:p>
          <w:p w:rsidR="0062741B" w:rsidRPr="002F3D50" w:rsidRDefault="0062741B" w:rsidP="00C57A9A">
            <w:pPr>
              <w:spacing w:after="0" w:line="240" w:lineRule="auto"/>
              <w:rPr>
                <w:rFonts w:ascii="Times New Roman" w:hAnsi="Times New Roman"/>
                <w:sz w:val="20"/>
                <w:szCs w:val="20"/>
              </w:rPr>
            </w:pPr>
          </w:p>
        </w:tc>
      </w:tr>
      <w:tr w:rsidR="0062741B" w:rsidRPr="002F3D50" w:rsidTr="00C57A9A">
        <w:tc>
          <w:tcPr>
            <w:tcW w:w="389" w:type="dxa"/>
            <w:vMerge w:val="restart"/>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w:t>
            </w:r>
          </w:p>
        </w:tc>
        <w:tc>
          <w:tcPr>
            <w:tcW w:w="1984" w:type="dxa"/>
            <w:gridSpan w:val="3"/>
            <w:vMerge w:val="restart"/>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Asigurării unui proces educaţional de calitate la disciplinele de</w:t>
            </w:r>
          </w:p>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 xml:space="preserve">studiu în contextul implementării </w:t>
            </w:r>
            <w:r w:rsidRPr="002F3D50">
              <w:rPr>
                <w:rFonts w:ascii="Times New Roman" w:eastAsia="Times New Roman" w:hAnsi="Times New Roman"/>
                <w:color w:val="000000"/>
                <w:sz w:val="20"/>
                <w:szCs w:val="20"/>
                <w:lang w:eastAsia="ru-RU"/>
              </w:rPr>
              <w:lastRenderedPageBreak/>
              <w:t xml:space="preserve">curriculumului modernizat </w:t>
            </w:r>
          </w:p>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lastRenderedPageBreak/>
              <w:t>Elaborarea planurilor  instituţionale  de acţiuni privind implementarea curricula pe discipline şi includerea lor în planul</w:t>
            </w:r>
            <w:r w:rsidR="00BC5CAA" w:rsidRPr="002F3D50">
              <w:rPr>
                <w:rFonts w:ascii="Times New Roman" w:hAnsi="Times New Roman"/>
                <w:sz w:val="20"/>
                <w:szCs w:val="20"/>
              </w:rPr>
              <w:t xml:space="preserve"> </w:t>
            </w:r>
            <w:r w:rsidRPr="002F3D50">
              <w:rPr>
                <w:rFonts w:ascii="Times New Roman" w:hAnsi="Times New Roman"/>
                <w:sz w:val="20"/>
                <w:szCs w:val="20"/>
              </w:rPr>
              <w:t>managerial;</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Ponderea instituţiilor cu planuri instituţionale de acţiuni privind implementarea curriculumului modernizat elaborate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Gradul de implicare a</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profesorilor în activităţile/acţiunile </w:t>
            </w:r>
            <w:r w:rsidRPr="002F3D50">
              <w:rPr>
                <w:rFonts w:ascii="Times New Roman" w:hAnsi="Times New Roman"/>
                <w:sz w:val="20"/>
                <w:szCs w:val="20"/>
              </w:rPr>
              <w:lastRenderedPageBreak/>
              <w:t>instituţionale privind implementarea curricula pe discipline;</w:t>
            </w:r>
          </w:p>
          <w:p w:rsidR="0062741B" w:rsidRPr="002F3D50" w:rsidRDefault="0062741B" w:rsidP="00C57A9A">
            <w:pPr>
              <w:spacing w:after="0" w:line="240" w:lineRule="auto"/>
              <w:rPr>
                <w:rFonts w:ascii="Times New Roman" w:hAnsi="Times New Roman"/>
                <w:sz w:val="20"/>
                <w:szCs w:val="20"/>
              </w:rPr>
            </w:pPr>
          </w:p>
        </w:tc>
      </w:tr>
      <w:tr w:rsidR="0062741B" w:rsidRPr="002F3D50" w:rsidTr="00C57A9A">
        <w:tc>
          <w:tcPr>
            <w:tcW w:w="389" w:type="dxa"/>
            <w:vMerge/>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tcBorders>
              <w:bottom w:val="single" w:sz="4" w:space="0" w:color="auto"/>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Desfăşurarea controlului  intern sistemic al activităţii cadrelor didactice pentru asigurarea unei calităţi optimale procesului de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realizare a curriculumului modernizat;</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activităţi  evaluate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care vizează implementarea curriculei modernizate la disciplinele şcolare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Ponderea tematicilor Consiliilor</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profesorale orientată la problematica implementării curriculumului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Diversitatea controalelor  aplicate: frontale, personale, tematice, generalizatoare de clasă, speciale, de specialitate privind implementarea curriculei disciplinare.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asistenţe la ore la cadrele didactice,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ore publice desfăşurarea ca  schimb de experienţă; </w:t>
            </w:r>
          </w:p>
          <w:p w:rsidR="0062741B" w:rsidRPr="002F3D50" w:rsidRDefault="0062741B" w:rsidP="00C57A9A">
            <w:pPr>
              <w:spacing w:after="0" w:line="240" w:lineRule="auto"/>
              <w:rPr>
                <w:rFonts w:ascii="Times New Roman" w:hAnsi="Times New Roman"/>
                <w:color w:val="FF0000"/>
                <w:sz w:val="20"/>
                <w:szCs w:val="20"/>
              </w:rPr>
            </w:pP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3</w:t>
            </w:r>
          </w:p>
        </w:tc>
        <w:tc>
          <w:tcPr>
            <w:tcW w:w="1984" w:type="dxa"/>
            <w:gridSpan w:val="3"/>
            <w:tcBorders>
              <w:bottom w:val="single" w:sz="4" w:space="0" w:color="auto"/>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Asigurarea</w:t>
            </w:r>
            <w:r w:rsidRPr="002F3D50">
              <w:rPr>
                <w:rFonts w:ascii="Times New Roman" w:hAnsi="Times New Roman"/>
                <w:sz w:val="20"/>
                <w:szCs w:val="20"/>
              </w:rPr>
              <w:t xml:space="preserve"> </w:t>
            </w:r>
            <w:r w:rsidRPr="002F3D50">
              <w:rPr>
                <w:rFonts w:ascii="Times New Roman" w:eastAsia="Times New Roman" w:hAnsi="Times New Roman"/>
                <w:color w:val="000000"/>
                <w:sz w:val="20"/>
                <w:szCs w:val="20"/>
                <w:lang w:eastAsia="ru-RU"/>
              </w:rPr>
              <w:t>proiectării curricula la decizia şcolii</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Orientarea şi formarea cadrelor didactice şi manageriale în elaborarea curriculei la decizia şcolii, inclusiv şi a curriculei extraşcolare</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instituţiilor cu practici de proiectare a curricula la decizia şcolii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elevi beneficiari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curricule elaborate</w:t>
            </w:r>
          </w:p>
          <w:p w:rsidR="0062741B" w:rsidRPr="002F3D50" w:rsidRDefault="0062741B" w:rsidP="00C57A9A">
            <w:pPr>
              <w:spacing w:after="0" w:line="240" w:lineRule="auto"/>
              <w:rPr>
                <w:rFonts w:ascii="Times New Roman" w:hAnsi="Times New Roman"/>
                <w:sz w:val="20"/>
                <w:szCs w:val="20"/>
              </w:rPr>
            </w:pP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4</w:t>
            </w:r>
          </w:p>
        </w:tc>
        <w:tc>
          <w:tcPr>
            <w:tcW w:w="1984" w:type="dxa"/>
            <w:gridSpan w:val="3"/>
            <w:tcBorders>
              <w:bottom w:val="single" w:sz="4" w:space="0" w:color="auto"/>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Asigurarea transparenţei implementării curriculei disciplinare</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Elaborarea  rapoartelor  finale al activităţii corpului didactic privind procesul de implementare/realizare a curriculumului modernizat.</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rapoarte elaborate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copii cu calificative şcolare f. bune, bune, satisfăcătoare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elevi cu performanţe la olimpiade/concursuri locale, raionale, naţionale, internaționale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Ponderea elevilor cu performanţe la examenele de absolvire a treptelor de şcolaritate.</w:t>
            </w:r>
          </w:p>
          <w:p w:rsidR="0062741B" w:rsidRPr="002F3D50" w:rsidRDefault="0062741B" w:rsidP="00C57A9A">
            <w:pPr>
              <w:spacing w:after="0" w:line="240" w:lineRule="auto"/>
              <w:rPr>
                <w:rFonts w:ascii="Times New Roman" w:hAnsi="Times New Roman"/>
                <w:sz w:val="20"/>
                <w:szCs w:val="20"/>
              </w:rPr>
            </w:pPr>
          </w:p>
        </w:tc>
      </w:tr>
      <w:tr w:rsidR="0062741B" w:rsidRPr="002F3D50" w:rsidTr="00C57A9A">
        <w:tc>
          <w:tcPr>
            <w:tcW w:w="389" w:type="dxa"/>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5</w:t>
            </w:r>
          </w:p>
        </w:tc>
        <w:tc>
          <w:tcPr>
            <w:tcW w:w="1984" w:type="dxa"/>
            <w:gridSpan w:val="3"/>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Asigurarea didactico-metodică a procesului educaţional curricular</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Dotarea bibliotecilor, cabinetele metodice şcolare cu literatură ştiinţifică, materiale didactico-metodice, suplimente specifice disciplinelor</w:t>
            </w:r>
            <w:r w:rsidR="00D5132E" w:rsidRPr="002F3D50">
              <w:rPr>
                <w:rFonts w:ascii="Times New Roman" w:hAnsi="Times New Roman"/>
                <w:sz w:val="20"/>
                <w:szCs w:val="20"/>
              </w:rPr>
              <w:t>( mii lei)</w:t>
            </w:r>
          </w:p>
          <w:p w:rsidR="00D67D59" w:rsidRPr="002F3D50" w:rsidRDefault="00D67D59" w:rsidP="00C57A9A">
            <w:pPr>
              <w:spacing w:after="0" w:line="240" w:lineRule="auto"/>
              <w:rPr>
                <w:rFonts w:ascii="Times New Roman" w:hAnsi="Times New Roman"/>
                <w:sz w:val="20"/>
                <w:szCs w:val="20"/>
              </w:rPr>
            </w:pPr>
            <w:r w:rsidRPr="002F3D50">
              <w:rPr>
                <w:rFonts w:ascii="Times New Roman" w:hAnsi="Times New Roman"/>
                <w:sz w:val="20"/>
                <w:szCs w:val="20"/>
              </w:rPr>
              <w:t>2016- 155,5</w:t>
            </w:r>
          </w:p>
          <w:p w:rsidR="00D67D59" w:rsidRPr="002F3D50" w:rsidRDefault="00D67D59" w:rsidP="00C57A9A">
            <w:pPr>
              <w:spacing w:after="0" w:line="240" w:lineRule="auto"/>
              <w:rPr>
                <w:rFonts w:ascii="Times New Roman" w:hAnsi="Times New Roman"/>
                <w:sz w:val="20"/>
                <w:szCs w:val="20"/>
              </w:rPr>
            </w:pPr>
            <w:r w:rsidRPr="002F3D50">
              <w:rPr>
                <w:rFonts w:ascii="Times New Roman" w:hAnsi="Times New Roman"/>
                <w:sz w:val="20"/>
                <w:szCs w:val="20"/>
              </w:rPr>
              <w:t>2017- 156,0</w:t>
            </w:r>
          </w:p>
          <w:p w:rsidR="00D67D59" w:rsidRPr="002F3D50" w:rsidRDefault="00D67D59" w:rsidP="00C57A9A">
            <w:pPr>
              <w:spacing w:after="0" w:line="240" w:lineRule="auto"/>
              <w:rPr>
                <w:rFonts w:ascii="Times New Roman" w:hAnsi="Times New Roman"/>
                <w:sz w:val="20"/>
                <w:szCs w:val="20"/>
              </w:rPr>
            </w:pPr>
            <w:r w:rsidRPr="002F3D50">
              <w:rPr>
                <w:rFonts w:ascii="Times New Roman" w:hAnsi="Times New Roman"/>
                <w:sz w:val="20"/>
                <w:szCs w:val="20"/>
              </w:rPr>
              <w:t>2018- 155,8</w:t>
            </w:r>
            <w:r w:rsidRPr="002F3D50">
              <w:rPr>
                <w:rFonts w:ascii="Times New Roman" w:hAnsi="Times New Roman"/>
                <w:sz w:val="20"/>
                <w:szCs w:val="20"/>
              </w:rPr>
              <w:tab/>
            </w:r>
          </w:p>
          <w:p w:rsidR="00D67D59" w:rsidRPr="002F3D50" w:rsidRDefault="00D67D59" w:rsidP="00C57A9A">
            <w:pPr>
              <w:spacing w:after="0" w:line="240" w:lineRule="auto"/>
              <w:rPr>
                <w:rFonts w:ascii="Times New Roman" w:hAnsi="Times New Roman"/>
                <w:sz w:val="20"/>
                <w:szCs w:val="20"/>
              </w:rPr>
            </w:pPr>
            <w:r w:rsidRPr="002F3D50">
              <w:rPr>
                <w:rFonts w:ascii="Times New Roman" w:hAnsi="Times New Roman"/>
                <w:sz w:val="20"/>
                <w:szCs w:val="20"/>
              </w:rPr>
              <w:t>2019- 156,4</w:t>
            </w:r>
          </w:p>
          <w:p w:rsidR="00D67D59" w:rsidRPr="002F3D50" w:rsidRDefault="00D67D59" w:rsidP="00C57A9A">
            <w:pPr>
              <w:spacing w:after="0" w:line="240" w:lineRule="auto"/>
              <w:rPr>
                <w:rFonts w:ascii="Times New Roman" w:hAnsi="Times New Roman"/>
                <w:sz w:val="20"/>
                <w:szCs w:val="20"/>
              </w:rPr>
            </w:pPr>
            <w:r w:rsidRPr="002F3D50">
              <w:rPr>
                <w:rFonts w:ascii="Times New Roman" w:hAnsi="Times New Roman"/>
                <w:sz w:val="20"/>
                <w:szCs w:val="20"/>
              </w:rPr>
              <w:t>2020- 156,6</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Ponderea asigurării instituţiilor cu curricule, ghiduri metodologice de implementare a curriculumului modernizat pe trepte de şcolarizare. Numărul de biblioteci asigurate optim cu literatura ştiinţifică, de specialitate, metodică.</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cabinetele metodice funcţionale şi dotate.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abonate la ediţii periodice de specialitate.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ce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valorifică eficient resursele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educaţionale în raport cu finalităţile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stabilite prin curriculum-ul</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de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învăţămînt cu condiţii curriculare optime de organizare şi realizare a unui proces educaţional de calitate</w:t>
            </w:r>
            <w:r w:rsidRPr="002F3D50">
              <w:rPr>
                <w:rFonts w:ascii="Times New Roman" w:hAnsi="Times New Roman"/>
                <w:sz w:val="20"/>
                <w:szCs w:val="20"/>
              </w:rPr>
              <w:cr/>
              <w:t xml:space="preserve"> Numărul de instituţii de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învăţămînt ce contribuie prin activităţi extracurriculare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favorizarea realizării curriculare.</w:t>
            </w:r>
          </w:p>
        </w:tc>
      </w:tr>
      <w:tr w:rsidR="0062741B" w:rsidRPr="002F3D50" w:rsidTr="00C57A9A">
        <w:tc>
          <w:tcPr>
            <w:tcW w:w="389" w:type="dxa"/>
            <w:vMerge w:val="restart"/>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6</w:t>
            </w:r>
          </w:p>
        </w:tc>
        <w:tc>
          <w:tcPr>
            <w:tcW w:w="1984" w:type="dxa"/>
            <w:gridSpan w:val="3"/>
            <w:vMerge w:val="restart"/>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Asigurarea evaluării şi monitorizarea calităţii educaţiei, controlului şi îndrumării in instituţiile de învățămînt</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Asigurarea diversităţii formelor şi calităţii inspecţiei  instituţionale</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inspecţii  desfăşurate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rapoarte calitativ întocmite</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Monitorizarea  realizării  Planului cadru  şi   implementării calitative a  curriculei  modernizate la disciplinele de studii.</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inspecţii de specialitate şi instituţii evaluate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rapoarte calitativ întocmite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instituţiilor cu bune practici</w:t>
            </w:r>
          </w:p>
          <w:p w:rsidR="0062741B" w:rsidRPr="002F3D50" w:rsidRDefault="0062741B" w:rsidP="00C57A9A">
            <w:pPr>
              <w:spacing w:after="0" w:line="240" w:lineRule="auto"/>
              <w:rPr>
                <w:rFonts w:ascii="Times New Roman" w:hAnsi="Times New Roman"/>
                <w:sz w:val="20"/>
                <w:szCs w:val="20"/>
              </w:rPr>
            </w:pP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Evaluarea şi mediatizarea rezultatelor  şcolare şi extraşcolare</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promovabilităţii examenelor de absolvire a treptelor de şcolaritate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calităţii la examene de absolvire a treptelor de şcolaritate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continuităţii studiilor</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probe de evaluare propuse de Direcţia învăţămînt</w:t>
            </w:r>
          </w:p>
        </w:tc>
      </w:tr>
      <w:tr w:rsidR="0062741B" w:rsidRPr="002F3D50" w:rsidTr="00C57A9A">
        <w:tc>
          <w:tcPr>
            <w:tcW w:w="389" w:type="dxa"/>
            <w:vMerge w:val="restart"/>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lastRenderedPageBreak/>
              <w:t>7</w:t>
            </w:r>
          </w:p>
        </w:tc>
        <w:tc>
          <w:tcPr>
            <w:tcW w:w="1984" w:type="dxa"/>
            <w:gridSpan w:val="3"/>
            <w:vMerge w:val="restart"/>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Sprijinirea elevilor capabili de performanţe înalte</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Îndreptarea resurselor umane, curriculare, informaţionale, materiale şi financiare întru  susţinerea elevilor capabili de performanţe înalte conform metodologiei aprobate de Ministerul Educaţiei</w:t>
            </w:r>
            <w:r w:rsidR="00DE7926" w:rsidRPr="002F3D50">
              <w:rPr>
                <w:rFonts w:ascii="Times New Roman" w:hAnsi="Times New Roman"/>
                <w:sz w:val="20"/>
                <w:szCs w:val="20"/>
              </w:rPr>
              <w:t>( mii lei)</w:t>
            </w:r>
          </w:p>
          <w:p w:rsidR="00DE7926" w:rsidRPr="002F3D50" w:rsidRDefault="00DE7926" w:rsidP="00C57A9A">
            <w:pPr>
              <w:spacing w:after="0" w:line="240" w:lineRule="auto"/>
              <w:rPr>
                <w:rFonts w:ascii="Times New Roman" w:hAnsi="Times New Roman"/>
                <w:sz w:val="20"/>
                <w:szCs w:val="20"/>
              </w:rPr>
            </w:pPr>
            <w:r w:rsidRPr="002F3D50">
              <w:rPr>
                <w:rFonts w:ascii="Times New Roman" w:hAnsi="Times New Roman"/>
                <w:sz w:val="20"/>
                <w:szCs w:val="20"/>
              </w:rPr>
              <w:t xml:space="preserve">2016- 11784,5 </w:t>
            </w:r>
            <w:r w:rsidRPr="002F3D50">
              <w:rPr>
                <w:rFonts w:ascii="Times New Roman" w:hAnsi="Times New Roman"/>
                <w:sz w:val="20"/>
                <w:szCs w:val="20"/>
              </w:rPr>
              <w:tab/>
            </w:r>
          </w:p>
          <w:p w:rsidR="00DE7926" w:rsidRPr="002F3D50" w:rsidRDefault="00DE7926" w:rsidP="00C57A9A">
            <w:pPr>
              <w:spacing w:after="0" w:line="240" w:lineRule="auto"/>
              <w:rPr>
                <w:rFonts w:ascii="Times New Roman" w:hAnsi="Times New Roman"/>
                <w:sz w:val="20"/>
                <w:szCs w:val="20"/>
              </w:rPr>
            </w:pPr>
            <w:r w:rsidRPr="002F3D50">
              <w:rPr>
                <w:rFonts w:ascii="Times New Roman" w:hAnsi="Times New Roman"/>
                <w:sz w:val="20"/>
                <w:szCs w:val="20"/>
              </w:rPr>
              <w:t>2017- 11818,4</w:t>
            </w:r>
          </w:p>
          <w:p w:rsidR="00DE7926" w:rsidRPr="002F3D50" w:rsidRDefault="00DE7926" w:rsidP="00C57A9A">
            <w:pPr>
              <w:spacing w:after="0" w:line="240" w:lineRule="auto"/>
              <w:rPr>
                <w:rFonts w:ascii="Times New Roman" w:hAnsi="Times New Roman"/>
                <w:sz w:val="20"/>
                <w:szCs w:val="20"/>
              </w:rPr>
            </w:pPr>
            <w:r w:rsidRPr="002F3D50">
              <w:rPr>
                <w:rFonts w:ascii="Times New Roman" w:hAnsi="Times New Roman"/>
                <w:sz w:val="20"/>
                <w:szCs w:val="20"/>
              </w:rPr>
              <w:t>2018- 11807,1</w:t>
            </w:r>
          </w:p>
          <w:p w:rsidR="00DE7926" w:rsidRPr="002F3D50" w:rsidRDefault="00DE7926" w:rsidP="00C57A9A">
            <w:pPr>
              <w:spacing w:after="0" w:line="240" w:lineRule="auto"/>
              <w:rPr>
                <w:rFonts w:ascii="Times New Roman" w:hAnsi="Times New Roman"/>
                <w:sz w:val="20"/>
                <w:szCs w:val="20"/>
              </w:rPr>
            </w:pPr>
            <w:r w:rsidRPr="002F3D50">
              <w:rPr>
                <w:rFonts w:ascii="Times New Roman" w:hAnsi="Times New Roman"/>
                <w:sz w:val="20"/>
                <w:szCs w:val="20"/>
              </w:rPr>
              <w:t>2019- 11852,3</w:t>
            </w:r>
            <w:r w:rsidRPr="002F3D50">
              <w:rPr>
                <w:rFonts w:ascii="Times New Roman" w:hAnsi="Times New Roman"/>
                <w:sz w:val="20"/>
                <w:szCs w:val="20"/>
              </w:rPr>
              <w:tab/>
              <w:t xml:space="preserve"> </w:t>
            </w:r>
          </w:p>
          <w:p w:rsidR="00DE7926" w:rsidRPr="002F3D50" w:rsidRDefault="00DE7926" w:rsidP="00C57A9A">
            <w:pPr>
              <w:spacing w:after="0" w:line="240" w:lineRule="auto"/>
              <w:rPr>
                <w:rFonts w:ascii="Times New Roman" w:hAnsi="Times New Roman"/>
                <w:sz w:val="20"/>
                <w:szCs w:val="20"/>
              </w:rPr>
            </w:pPr>
            <w:r w:rsidRPr="002F3D50">
              <w:rPr>
                <w:rFonts w:ascii="Times New Roman" w:hAnsi="Times New Roman"/>
                <w:sz w:val="20"/>
                <w:szCs w:val="20"/>
              </w:rPr>
              <w:t>2020- 11863,6</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resurse umane implicate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Suma surselor financiare alocate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elevi beneficiari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donaţii şi sponsorizări</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Asigurarea perfecţionării cadrelor didactice în problema susţinerii elevilor capabili de performanţe.</w:t>
            </w:r>
          </w:p>
          <w:p w:rsidR="005C1C61" w:rsidRPr="002F3D50" w:rsidRDefault="005C1C61" w:rsidP="00C57A9A">
            <w:pPr>
              <w:spacing w:after="0" w:line="240" w:lineRule="auto"/>
              <w:rPr>
                <w:rFonts w:ascii="Times New Roman" w:hAnsi="Times New Roman"/>
                <w:sz w:val="20"/>
                <w:szCs w:val="20"/>
              </w:rPr>
            </w:pPr>
            <w:r w:rsidRPr="002F3D50">
              <w:rPr>
                <w:rFonts w:ascii="Times New Roman" w:hAnsi="Times New Roman"/>
                <w:sz w:val="20"/>
                <w:szCs w:val="20"/>
              </w:rPr>
              <w:t>( mii lei)</w:t>
            </w:r>
          </w:p>
          <w:p w:rsidR="009F6B84" w:rsidRPr="002F3D50" w:rsidRDefault="009F6B84" w:rsidP="00C57A9A">
            <w:pPr>
              <w:spacing w:after="0" w:line="240" w:lineRule="auto"/>
              <w:rPr>
                <w:rFonts w:ascii="Times New Roman" w:hAnsi="Times New Roman"/>
                <w:sz w:val="20"/>
                <w:szCs w:val="20"/>
              </w:rPr>
            </w:pPr>
            <w:r w:rsidRPr="002F3D50">
              <w:rPr>
                <w:rFonts w:ascii="Times New Roman" w:hAnsi="Times New Roman"/>
                <w:sz w:val="20"/>
                <w:szCs w:val="20"/>
              </w:rPr>
              <w:t>2016- 371,9</w:t>
            </w:r>
          </w:p>
          <w:p w:rsidR="009F6B84" w:rsidRPr="002F3D50" w:rsidRDefault="009F6B84" w:rsidP="00C57A9A">
            <w:pPr>
              <w:spacing w:after="0" w:line="240" w:lineRule="auto"/>
              <w:rPr>
                <w:rFonts w:ascii="Times New Roman" w:hAnsi="Times New Roman"/>
                <w:sz w:val="20"/>
                <w:szCs w:val="20"/>
              </w:rPr>
            </w:pPr>
            <w:r w:rsidRPr="002F3D50">
              <w:rPr>
                <w:rFonts w:ascii="Times New Roman" w:hAnsi="Times New Roman"/>
                <w:sz w:val="20"/>
                <w:szCs w:val="20"/>
              </w:rPr>
              <w:t>2017- 373,0</w:t>
            </w:r>
            <w:r w:rsidRPr="002F3D50">
              <w:rPr>
                <w:rFonts w:ascii="Times New Roman" w:hAnsi="Times New Roman"/>
                <w:sz w:val="20"/>
                <w:szCs w:val="20"/>
              </w:rPr>
              <w:tab/>
            </w:r>
          </w:p>
          <w:p w:rsidR="009F6B84" w:rsidRPr="002F3D50" w:rsidRDefault="009F6B84" w:rsidP="00C57A9A">
            <w:pPr>
              <w:spacing w:after="0" w:line="240" w:lineRule="auto"/>
              <w:rPr>
                <w:rFonts w:ascii="Times New Roman" w:hAnsi="Times New Roman"/>
                <w:sz w:val="20"/>
                <w:szCs w:val="20"/>
              </w:rPr>
            </w:pPr>
            <w:r w:rsidRPr="002F3D50">
              <w:rPr>
                <w:rFonts w:ascii="Times New Roman" w:hAnsi="Times New Roman"/>
                <w:sz w:val="20"/>
                <w:szCs w:val="20"/>
              </w:rPr>
              <w:t>2018- 372,6</w:t>
            </w:r>
          </w:p>
          <w:p w:rsidR="009F6B84" w:rsidRPr="002F3D50" w:rsidRDefault="009F6B84" w:rsidP="00C57A9A">
            <w:pPr>
              <w:spacing w:after="0" w:line="240" w:lineRule="auto"/>
              <w:rPr>
                <w:rFonts w:ascii="Times New Roman" w:hAnsi="Times New Roman"/>
                <w:sz w:val="20"/>
                <w:szCs w:val="20"/>
              </w:rPr>
            </w:pPr>
            <w:r w:rsidRPr="002F3D50">
              <w:rPr>
                <w:rFonts w:ascii="Times New Roman" w:hAnsi="Times New Roman"/>
                <w:sz w:val="20"/>
                <w:szCs w:val="20"/>
              </w:rPr>
              <w:t>2019- 374,1</w:t>
            </w:r>
          </w:p>
          <w:p w:rsidR="0062741B" w:rsidRPr="002F3D50" w:rsidRDefault="009F6B84" w:rsidP="00C57A9A">
            <w:pPr>
              <w:spacing w:after="0" w:line="240" w:lineRule="auto"/>
              <w:rPr>
                <w:rFonts w:ascii="Times New Roman" w:hAnsi="Times New Roman"/>
                <w:sz w:val="20"/>
                <w:szCs w:val="20"/>
              </w:rPr>
            </w:pPr>
            <w:r w:rsidRPr="002F3D50">
              <w:rPr>
                <w:rFonts w:ascii="Times New Roman" w:hAnsi="Times New Roman"/>
                <w:sz w:val="20"/>
                <w:szCs w:val="20"/>
              </w:rPr>
              <w:t>2020- 374,4</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2016-2017</w:t>
            </w: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seminarii cu cadrele didactice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formate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cadre manageriale formate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instituţiilor cu bune practici</w:t>
            </w:r>
          </w:p>
        </w:tc>
      </w:tr>
      <w:tr w:rsidR="0062741B" w:rsidRPr="002F3D50" w:rsidTr="00C57A9A">
        <w:tc>
          <w:tcPr>
            <w:tcW w:w="389" w:type="dxa"/>
            <w:vMerge/>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Desfăşurarea concursurilor şcolare raionale la disciplinele de studiu</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discipline de concurs</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participanţi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şi suma premiilor   </w:t>
            </w:r>
          </w:p>
        </w:tc>
      </w:tr>
      <w:tr w:rsidR="0062741B" w:rsidRPr="002F3D50" w:rsidTr="00C57A9A">
        <w:tc>
          <w:tcPr>
            <w:tcW w:w="10031" w:type="dxa"/>
            <w:gridSpan w:val="18"/>
            <w:tcBorders>
              <w:bottom w:val="single" w:sz="4" w:space="0" w:color="auto"/>
            </w:tcBorders>
            <w:shd w:val="clear" w:color="auto" w:fill="FFFFFF"/>
          </w:tcPr>
          <w:p w:rsidR="0062741B" w:rsidRPr="002F3D50" w:rsidRDefault="0062741B" w:rsidP="00C57A9A">
            <w:pPr>
              <w:spacing w:after="0" w:line="240" w:lineRule="auto"/>
              <w:jc w:val="center"/>
              <w:rPr>
                <w:rFonts w:ascii="Times New Roman" w:hAnsi="Times New Roman"/>
                <w:b/>
                <w:i/>
                <w:sz w:val="20"/>
                <w:szCs w:val="20"/>
              </w:rPr>
            </w:pPr>
            <w:r w:rsidRPr="002F3D50">
              <w:rPr>
                <w:rFonts w:ascii="Times New Roman" w:hAnsi="Times New Roman"/>
                <w:b/>
                <w:i/>
                <w:sz w:val="20"/>
                <w:szCs w:val="20"/>
              </w:rPr>
              <w:t>Componenta: Infrastructura şi reţeaua instituţiilor de învăţămînt</w:t>
            </w:r>
          </w:p>
          <w:p w:rsidR="0062741B" w:rsidRPr="002F3D50" w:rsidRDefault="0062741B" w:rsidP="00C57A9A">
            <w:pPr>
              <w:spacing w:after="0" w:line="240" w:lineRule="auto"/>
              <w:jc w:val="center"/>
              <w:rPr>
                <w:rFonts w:ascii="Times New Roman" w:hAnsi="Times New Roman"/>
                <w:sz w:val="20"/>
                <w:szCs w:val="20"/>
              </w:rPr>
            </w:pPr>
          </w:p>
        </w:tc>
      </w:tr>
      <w:tr w:rsidR="0062741B" w:rsidRPr="002F3D50" w:rsidTr="00C57A9A">
        <w:trPr>
          <w:trHeight w:val="695"/>
        </w:trPr>
        <w:tc>
          <w:tcPr>
            <w:tcW w:w="389" w:type="dxa"/>
            <w:vMerge w:val="restart"/>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1</w:t>
            </w:r>
          </w:p>
        </w:tc>
        <w:tc>
          <w:tcPr>
            <w:tcW w:w="1984" w:type="dxa"/>
            <w:gridSpan w:val="3"/>
            <w:vMerge w:val="restart"/>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Îmbunătăţirea stării de sănătate a elevilor şi cadrelor didactice prin crearea unor condiţii de igienă corespunzătoare determinate de reabilitarea şi modernizarea clădirilor şi instalaţiilor existente</w:t>
            </w:r>
          </w:p>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Reabilitarea şi construcţia în instituţiile de învăţămînt a sălilor şi terenurilor de sport, cabinetelor medicale</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terenurilor şi sălilor construite şi reabilitate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cabinete medicale renovate şi dotate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asigurării cabinetelor medicale cu medicamente de prima necesitate</w:t>
            </w:r>
          </w:p>
          <w:p w:rsidR="0062741B" w:rsidRPr="002F3D50" w:rsidRDefault="0062741B" w:rsidP="00C57A9A">
            <w:pPr>
              <w:spacing w:after="0" w:line="240" w:lineRule="auto"/>
              <w:rPr>
                <w:rFonts w:ascii="Times New Roman" w:hAnsi="Times New Roman"/>
                <w:sz w:val="20"/>
                <w:szCs w:val="20"/>
              </w:rPr>
            </w:pPr>
          </w:p>
        </w:tc>
      </w:tr>
      <w:tr w:rsidR="0062741B" w:rsidRPr="002F3D50" w:rsidTr="00C57A9A">
        <w:trPr>
          <w:trHeight w:val="1189"/>
        </w:trPr>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Reabilitarea drumurilor interne de acces  şi a drumurilor spre şcolile de circumscripţie </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Suma investiţiilor alocate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kilometri de drumuri reabilitate</w:t>
            </w:r>
          </w:p>
        </w:tc>
      </w:tr>
      <w:tr w:rsidR="0062741B" w:rsidRPr="002F3D50" w:rsidTr="00C57A9A">
        <w:trPr>
          <w:trHeight w:val="1189"/>
        </w:trPr>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Reabilitarea sistemelor interne de energie electrica, conectare la internet).</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sisteme electrice renovare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conectate la internet</w:t>
            </w:r>
          </w:p>
        </w:tc>
      </w:tr>
      <w:tr w:rsidR="0062741B" w:rsidRPr="002F3D50" w:rsidTr="00C57A9A">
        <w:trPr>
          <w:trHeight w:val="1189"/>
        </w:trPr>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Crearea Centrelor de excelenţă</w:t>
            </w:r>
            <w:r w:rsidR="005C1C61" w:rsidRPr="002F3D50">
              <w:rPr>
                <w:rFonts w:ascii="Times New Roman" w:hAnsi="Times New Roman"/>
                <w:sz w:val="20"/>
                <w:szCs w:val="20"/>
              </w:rPr>
              <w:t xml:space="preserve"> în baza instituţiei LT”M.Eminescu”</w:t>
            </w:r>
          </w:p>
          <w:p w:rsidR="0062741B" w:rsidRPr="002F3D50" w:rsidRDefault="0062741B" w:rsidP="00C57A9A">
            <w:pPr>
              <w:spacing w:after="0" w:line="240" w:lineRule="auto"/>
              <w:jc w:val="center"/>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2016-2017</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centre deschise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Sume financiare alocate</w:t>
            </w:r>
          </w:p>
        </w:tc>
      </w:tr>
      <w:tr w:rsidR="0062741B" w:rsidRPr="002F3D50" w:rsidTr="00C57A9A">
        <w:trPr>
          <w:trHeight w:val="910"/>
        </w:trPr>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Crearea Centrelor de resurse preşcolare şi şcolare</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2016-2018</w:t>
            </w: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centre deschise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beneficiari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Sume financiare alocate</w:t>
            </w:r>
          </w:p>
        </w:tc>
      </w:tr>
      <w:tr w:rsidR="0062741B" w:rsidRPr="002F3D50" w:rsidTr="00C57A9A">
        <w:trPr>
          <w:trHeight w:val="905"/>
        </w:trPr>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Reabilitarea şi construcţia rețelelor de  apa, staţiilor  de epurare, canalizare, blocurilor sanitare interne , alimentare cu </w:t>
            </w:r>
            <w:r w:rsidRPr="002F3D50">
              <w:rPr>
                <w:rFonts w:ascii="Times New Roman" w:hAnsi="Times New Roman"/>
                <w:sz w:val="20"/>
                <w:szCs w:val="20"/>
              </w:rPr>
              <w:lastRenderedPageBreak/>
              <w:t>gaze naturale.</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lastRenderedPageBreak/>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conectate la gaze naturale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apeducte construite şi renovate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lastRenderedPageBreak/>
              <w:t>Numărul de sisteme de canalizare construite şi renovate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staţiilor de epurare construite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blocuri sanitare interne construite şi renovate</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Asigurarea suficientă a instituţiilor de învăţămînt cu microbuze şcolare pentru transportarea elevilor </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unităţi de transport existente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unităţi de transport</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necesare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unităţi şcolare ce solicită  transport</w:t>
            </w:r>
          </w:p>
        </w:tc>
      </w:tr>
      <w:tr w:rsidR="0062741B" w:rsidRPr="002F3D50" w:rsidTr="00C57A9A">
        <w:tc>
          <w:tcPr>
            <w:tcW w:w="389" w:type="dxa"/>
            <w:vMerge/>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tcBorders>
              <w:bottom w:val="single" w:sz="4" w:space="0" w:color="auto"/>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Asigurarea conservării a energiei</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geamuri schimbate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uşi schimbate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cu izolaţie termică şi hidrofugă</w:t>
            </w: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w:t>
            </w:r>
          </w:p>
        </w:tc>
        <w:tc>
          <w:tcPr>
            <w:tcW w:w="1984" w:type="dxa"/>
            <w:gridSpan w:val="3"/>
            <w:tcBorders>
              <w:bottom w:val="single" w:sz="4" w:space="0" w:color="auto"/>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 xml:space="preserve">Asigurarea condiţiilor de realizare a dreptului la educaţia de calitate </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Asigurarea accesului copiilor la educaţie şi instruire de calitate  în şcolile de circumscripţie.</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şcolilor de circumscripţie cu infrastructură dezvoltată</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 de unităţi suficiente de transport;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Ponderea elevilor încadraţi în şcolile de circumscripţie. Transportarea elevilor la şcolile de circumscripţie fără întreruperi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Viaţa şi sănătatea copiilor garantată.</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Sume financiare alocate pentru dezvoltare instituţională </w:t>
            </w:r>
          </w:p>
        </w:tc>
      </w:tr>
      <w:tr w:rsidR="0062741B" w:rsidRPr="002F3D50" w:rsidTr="00C57A9A">
        <w:tc>
          <w:tcPr>
            <w:tcW w:w="389" w:type="dxa"/>
            <w:vMerge w:val="restart"/>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3</w:t>
            </w:r>
          </w:p>
        </w:tc>
        <w:tc>
          <w:tcPr>
            <w:tcW w:w="1984" w:type="dxa"/>
            <w:gridSpan w:val="3"/>
            <w:vMerge w:val="restart"/>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Monitorizarea  aplicării  sistemului  legislativ  care  să  asigure  modernizarea,  stabilitatea  şi  predictibilitatea  sistemului  de  învăţământ,  precum  şi  garantarea egalităţii de şanse la accesul la educaţie de calitate</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Optimizarea reţelei instituționale  în corespundere cu situaţia demografică</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  optimizării cheltuielilor Numărul elevilor beneficiari de condiţii noi de învăţămînt de calitate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instituţii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reorganizate/lichidate) şi clase  optimizate.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resurse  optimizate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elevi transportaţi</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Asigurarea finanţării instituţiilor conform formulai de finanţare per elev</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Cheltuieli medii pentru instruirea unui elev</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cu deficit bugetar</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Suma fondurilor alocate</w:t>
            </w:r>
          </w:p>
        </w:tc>
      </w:tr>
      <w:tr w:rsidR="0062741B" w:rsidRPr="002F3D50" w:rsidTr="00C57A9A">
        <w:trPr>
          <w:trHeight w:val="868"/>
        </w:trPr>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Optimizarea reţelei de clase şi determinarea contingentului de elevi </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Reţea şcolară aprobată</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mediu de elevi în clase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Raportul cadru didactic/elevi</w:t>
            </w:r>
          </w:p>
        </w:tc>
      </w:tr>
      <w:tr w:rsidR="0062741B" w:rsidRPr="002F3D50" w:rsidTr="00C57A9A">
        <w:trPr>
          <w:trHeight w:val="1320"/>
        </w:trPr>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Înfiinţarea unui liceu raional clasic</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clase X-XII)</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2017-2018</w:t>
            </w: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Instituţie înfiinţată</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 total de elevi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mediu de elevi în clase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Raportul cadru didactic/elevi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 cadre didactice calificate</w:t>
            </w:r>
          </w:p>
        </w:tc>
      </w:tr>
      <w:tr w:rsidR="0062741B" w:rsidRPr="002F3D50" w:rsidTr="00C57A9A">
        <w:tc>
          <w:tcPr>
            <w:tcW w:w="10031" w:type="dxa"/>
            <w:gridSpan w:val="18"/>
            <w:tcBorders>
              <w:bottom w:val="single" w:sz="4" w:space="0" w:color="auto"/>
            </w:tcBorders>
            <w:shd w:val="clear" w:color="auto" w:fill="FFFFFF"/>
          </w:tcPr>
          <w:p w:rsidR="0062741B" w:rsidRPr="002F3D50" w:rsidRDefault="0062741B" w:rsidP="00C57A9A">
            <w:pPr>
              <w:spacing w:after="0" w:line="240" w:lineRule="auto"/>
              <w:jc w:val="center"/>
              <w:rPr>
                <w:rFonts w:ascii="Times New Roman" w:hAnsi="Times New Roman"/>
                <w:b/>
                <w:i/>
                <w:sz w:val="20"/>
                <w:szCs w:val="20"/>
              </w:rPr>
            </w:pPr>
            <w:r w:rsidRPr="002F3D50">
              <w:rPr>
                <w:rFonts w:ascii="Times New Roman" w:hAnsi="Times New Roman"/>
                <w:b/>
                <w:i/>
                <w:sz w:val="20"/>
                <w:szCs w:val="20"/>
              </w:rPr>
              <w:t>Componenta: Relaţii cu comunitatea</w:t>
            </w:r>
          </w:p>
          <w:p w:rsidR="0062741B" w:rsidRPr="002F3D50" w:rsidRDefault="0062741B" w:rsidP="00C57A9A">
            <w:pPr>
              <w:spacing w:after="0" w:line="240" w:lineRule="auto"/>
              <w:jc w:val="center"/>
              <w:rPr>
                <w:rFonts w:ascii="Times New Roman" w:hAnsi="Times New Roman"/>
                <w:sz w:val="20"/>
                <w:szCs w:val="20"/>
              </w:rPr>
            </w:pPr>
          </w:p>
        </w:tc>
      </w:tr>
      <w:tr w:rsidR="0062741B" w:rsidRPr="002F3D50" w:rsidTr="00C57A9A">
        <w:tc>
          <w:tcPr>
            <w:tcW w:w="389" w:type="dxa"/>
            <w:vMerge w:val="restart"/>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1</w:t>
            </w:r>
          </w:p>
        </w:tc>
        <w:tc>
          <w:tcPr>
            <w:tcW w:w="1984" w:type="dxa"/>
            <w:gridSpan w:val="3"/>
            <w:vMerge w:val="restart"/>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Dezvoltarea parteneriatelor între instituţiile educaţionale şi autorităţile publice locale, societatea civilă pentru asigurarea educaţiei de calitate</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Asigurarea influenţei educative asupra părinţilor, prin pregătirea pedagogică şi participarea eficientă a acestora la activitatea de educaţie a copiilor.</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activităților de informare a părinţilor</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activităţilor de pedagogizare a părinţilor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Ponderea părinţilor încadrați în activităţile de pedagogizare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părinţilor implicaţi în organele administrative a instituţiilor</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de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învăţământ care dezvoltă parteneriate</w:t>
            </w:r>
          </w:p>
          <w:p w:rsidR="0062741B" w:rsidRPr="002F3D50" w:rsidRDefault="0062741B" w:rsidP="00C57A9A">
            <w:pPr>
              <w:spacing w:after="0" w:line="240" w:lineRule="auto"/>
              <w:rPr>
                <w:rFonts w:ascii="Times New Roman" w:hAnsi="Times New Roman"/>
                <w:sz w:val="20"/>
                <w:szCs w:val="20"/>
              </w:rPr>
            </w:pP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Implicarea părinţilor la soluţionarea unor probleme  de tip</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gospodăresc, susţinere  morală şi materială a copiilor, inclusiv din familiile  social-vulnerabile;</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părinţilor implicaţi în problemele gospodăreşti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copiilor din familiile social-vulnerabile susţinute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părinţilor implicaţi în acţiuni de caritate </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Implicarea părinţilor în </w:t>
            </w:r>
            <w:r w:rsidRPr="002F3D50">
              <w:rPr>
                <w:rFonts w:ascii="Times New Roman" w:hAnsi="Times New Roman"/>
                <w:sz w:val="20"/>
                <w:szCs w:val="20"/>
              </w:rPr>
              <w:lastRenderedPageBreak/>
              <w:t>organizarea şi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desfăşurarea unor activităţi comune cu elevii la nivel de clasă/grupă, instituţional şi comunitar</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lastRenderedPageBreak/>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lastRenderedPageBreak/>
              <w:t xml:space="preserve">Numărul părinţilor cu implicare activă în </w:t>
            </w:r>
            <w:r w:rsidRPr="002F3D50">
              <w:rPr>
                <w:rFonts w:ascii="Times New Roman" w:hAnsi="Times New Roman"/>
                <w:sz w:val="20"/>
                <w:szCs w:val="20"/>
              </w:rPr>
              <w:lastRenderedPageBreak/>
              <w:t>viaţa instituţiei, colectivului de copii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activităţi comune instituţie-părinţi.</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Colaborarea DÎ , instituţiilor de învăţămînt cu APL în soluţionarea problemelor educaţionale</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chestiuni de educaţie examinate la şedinţele Consiliului raional/local</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decizii luate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Sume financiare suplimentare alocate</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Stabilirea relaţiilor de colaborare cu agenţii economici,  în susţinerea materială şi financiară a instituţiilor</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Contracte încheiate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Lucrări şi servicii calitative executate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Termeni respectaţi în executarea contractelor</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Implicarea  persoanelor fizice şi juridice în activităţi de sponsorizări/donaţii a unor activităţi educaţionale</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activităţi sponsorizate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Suma donaţiilor </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Stabilirea relaţiilor de parteneriat” Şcoală-biserică”</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şcoli în care se predă disciplina opţională „Religia”</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elevi beneficiari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activităţi comune realizate cu biserica</w:t>
            </w:r>
          </w:p>
          <w:p w:rsidR="0062741B" w:rsidRPr="002F3D50" w:rsidRDefault="0062741B" w:rsidP="00C57A9A">
            <w:pPr>
              <w:spacing w:after="0" w:line="240" w:lineRule="auto"/>
              <w:rPr>
                <w:rFonts w:ascii="Times New Roman" w:hAnsi="Times New Roman"/>
                <w:sz w:val="20"/>
                <w:szCs w:val="20"/>
              </w:rPr>
            </w:pPr>
          </w:p>
        </w:tc>
      </w:tr>
      <w:tr w:rsidR="0062741B" w:rsidRPr="002F3D50" w:rsidTr="00C57A9A">
        <w:tc>
          <w:tcPr>
            <w:tcW w:w="389" w:type="dxa"/>
            <w:vMerge/>
            <w:tcBorders>
              <w:bottom w:val="nil"/>
            </w:tcBorders>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tcBorders>
              <w:bottom w:val="nil"/>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Colaborarea DÎ, instituţiilor de învățămînt cu organele de drept şi asistenţa socială în soluționarea problemelor copiilor aflaţi în dificultate</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copiilor din diferite categorii de risc</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cazuri soluţionate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activităţi de profilaxie</w:t>
            </w:r>
          </w:p>
        </w:tc>
      </w:tr>
      <w:tr w:rsidR="0062741B" w:rsidRPr="002F3D50" w:rsidTr="00C57A9A">
        <w:tc>
          <w:tcPr>
            <w:tcW w:w="389" w:type="dxa"/>
            <w:vMerge w:val="restart"/>
            <w:tcBorders>
              <w:top w:val="nil"/>
            </w:tcBorders>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val="restart"/>
            <w:tcBorders>
              <w:top w:val="nil"/>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Colaborarea DÎ, instituţiilor de învățămînt cu Centrul raional de sănătate publică, alte instituţii medicale şi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Direcţia pentru siguranţa alimentelor.</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autorizări de funcţionalitate eliberate în termen.</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copii evaluaţi medical</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vizite realizate, prescripţii întocmite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copii la evidenţă cu diverse maladii</w:t>
            </w:r>
          </w:p>
        </w:tc>
      </w:tr>
      <w:tr w:rsidR="0062741B" w:rsidRPr="002F3D50" w:rsidTr="00C57A9A">
        <w:tc>
          <w:tcPr>
            <w:tcW w:w="389" w:type="dxa"/>
            <w:vMerge/>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tcBorders>
              <w:bottom w:val="single" w:sz="4" w:space="0" w:color="auto"/>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Colaborarea DÎ, instituţiilor de învățămînt cu organizaţiile de resort în problemele protecţiei civile şi situaţiilor excepţionale </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cadrelor beneficiare de formări la cursuri „Protecţia civilă”</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ore/activităţi  educaţionale tematice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Sume financiare alocate pentru dotări</w:t>
            </w: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w:t>
            </w:r>
          </w:p>
        </w:tc>
        <w:tc>
          <w:tcPr>
            <w:tcW w:w="1984" w:type="dxa"/>
            <w:gridSpan w:val="3"/>
            <w:tcBorders>
              <w:bottom w:val="single" w:sz="4" w:space="0" w:color="auto"/>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Sensibilizarea societăţii şi formarea opiniei publice cu privire la educaţia incluzivă</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Implicarea SAP în activităţi de formare/informare a diverselor categorii ale societăţii civile</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Bune  practici de implementare a educaţiei incluzive în sistemul de educaţie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persoane formate/informate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Atitudine socială schimbată</w:t>
            </w:r>
          </w:p>
        </w:tc>
      </w:tr>
      <w:tr w:rsidR="0062741B" w:rsidRPr="002F3D50" w:rsidTr="00C57A9A">
        <w:trPr>
          <w:trHeight w:val="458"/>
        </w:trPr>
        <w:tc>
          <w:tcPr>
            <w:tcW w:w="10031" w:type="dxa"/>
            <w:gridSpan w:val="18"/>
            <w:shd w:val="clear" w:color="auto" w:fill="FFFFFF"/>
          </w:tcPr>
          <w:p w:rsidR="0062741B" w:rsidRPr="002F3D50" w:rsidRDefault="0062741B" w:rsidP="00C57A9A">
            <w:pPr>
              <w:spacing w:after="0" w:line="240" w:lineRule="auto"/>
              <w:jc w:val="center"/>
              <w:rPr>
                <w:rFonts w:ascii="Times New Roman" w:hAnsi="Times New Roman"/>
                <w:b/>
                <w:i/>
                <w:sz w:val="20"/>
                <w:szCs w:val="20"/>
              </w:rPr>
            </w:pPr>
            <w:r w:rsidRPr="002F3D50">
              <w:rPr>
                <w:rFonts w:ascii="Times New Roman" w:hAnsi="Times New Roman"/>
                <w:b/>
                <w:i/>
                <w:sz w:val="20"/>
                <w:szCs w:val="20"/>
              </w:rPr>
              <w:t>VI.  Etapele şi termenul de implementare</w:t>
            </w:r>
          </w:p>
          <w:p w:rsidR="0062741B" w:rsidRPr="002F3D50" w:rsidRDefault="0062741B" w:rsidP="00C57A9A">
            <w:pPr>
              <w:spacing w:after="0" w:line="240" w:lineRule="auto"/>
              <w:jc w:val="center"/>
              <w:rPr>
                <w:rFonts w:ascii="Times New Roman" w:hAnsi="Times New Roman"/>
                <w:sz w:val="20"/>
                <w:szCs w:val="20"/>
              </w:rPr>
            </w:pPr>
          </w:p>
        </w:tc>
      </w:tr>
      <w:tr w:rsidR="0062741B" w:rsidRPr="002F3D50" w:rsidTr="00C57A9A">
        <w:tc>
          <w:tcPr>
            <w:tcW w:w="10031" w:type="dxa"/>
            <w:gridSpan w:val="18"/>
            <w:tcBorders>
              <w:bottom w:val="single" w:sz="4" w:space="0" w:color="auto"/>
            </w:tcBorders>
            <w:shd w:val="clear" w:color="auto" w:fill="auto"/>
          </w:tcPr>
          <w:p w:rsidR="0062741B" w:rsidRPr="002F3D50" w:rsidRDefault="0062741B" w:rsidP="00C57A9A">
            <w:pPr>
              <w:spacing w:after="0" w:line="240" w:lineRule="auto"/>
              <w:ind w:left="460"/>
              <w:rPr>
                <w:rFonts w:ascii="Times New Roman" w:hAnsi="Times New Roman"/>
                <w:sz w:val="20"/>
                <w:szCs w:val="20"/>
              </w:rPr>
            </w:pPr>
            <w:r w:rsidRPr="002F3D50">
              <w:rPr>
                <w:rFonts w:ascii="Times New Roman" w:hAnsi="Times New Roman"/>
                <w:sz w:val="20"/>
                <w:szCs w:val="20"/>
              </w:rPr>
              <w:t>Procesul de implementare a Programului raional de dezvoltare a învăţămîntului pentru anii  2015 – 2020 se va realiza în cîteva etape:</w:t>
            </w:r>
          </w:p>
          <w:p w:rsidR="0062741B" w:rsidRPr="002F3D50" w:rsidRDefault="0062741B" w:rsidP="00C57A9A">
            <w:pPr>
              <w:spacing w:after="0" w:line="240" w:lineRule="auto"/>
              <w:ind w:left="460"/>
              <w:rPr>
                <w:rFonts w:ascii="Times New Roman" w:hAnsi="Times New Roman"/>
                <w:sz w:val="20"/>
                <w:szCs w:val="20"/>
              </w:rPr>
            </w:pPr>
          </w:p>
          <w:p w:rsidR="0062741B" w:rsidRPr="002F3D50" w:rsidRDefault="0062741B" w:rsidP="00C57A9A">
            <w:pPr>
              <w:spacing w:after="0" w:line="240" w:lineRule="auto"/>
              <w:ind w:left="460"/>
              <w:rPr>
                <w:rFonts w:ascii="Times New Roman" w:hAnsi="Times New Roman"/>
                <w:sz w:val="20"/>
                <w:szCs w:val="20"/>
              </w:rPr>
            </w:pPr>
            <w:r w:rsidRPr="002F3D50">
              <w:rPr>
                <w:rFonts w:ascii="Times New Roman" w:hAnsi="Times New Roman"/>
                <w:sz w:val="20"/>
                <w:szCs w:val="20"/>
              </w:rPr>
              <w:t>I. Etapa  de mediatizare (201</w:t>
            </w:r>
            <w:r w:rsidR="002F3D50">
              <w:rPr>
                <w:rFonts w:ascii="Times New Roman" w:hAnsi="Times New Roman"/>
                <w:sz w:val="20"/>
                <w:szCs w:val="20"/>
              </w:rPr>
              <w:t>6)</w:t>
            </w:r>
            <w:r w:rsidRPr="002F3D50">
              <w:rPr>
                <w:rFonts w:ascii="Times New Roman" w:hAnsi="Times New Roman"/>
                <w:sz w:val="20"/>
                <w:szCs w:val="20"/>
              </w:rPr>
              <w:t xml:space="preserve"> a Programului pe durată căreia vor desfăşura acţiuni concrete de informare a factorilor implicaţi în  implementarea acestuia.</w:t>
            </w:r>
          </w:p>
          <w:p w:rsidR="0062741B" w:rsidRPr="002F3D50" w:rsidRDefault="0062741B" w:rsidP="00C57A9A">
            <w:pPr>
              <w:spacing w:after="0" w:line="240" w:lineRule="auto"/>
              <w:ind w:left="460"/>
              <w:rPr>
                <w:rFonts w:ascii="Times New Roman" w:hAnsi="Times New Roman"/>
                <w:sz w:val="20"/>
                <w:szCs w:val="20"/>
              </w:rPr>
            </w:pPr>
          </w:p>
          <w:p w:rsidR="0062741B" w:rsidRPr="002F3D50" w:rsidRDefault="0062741B" w:rsidP="00C57A9A">
            <w:pPr>
              <w:spacing w:after="0" w:line="240" w:lineRule="auto"/>
              <w:ind w:left="460"/>
              <w:rPr>
                <w:rFonts w:ascii="Times New Roman" w:hAnsi="Times New Roman"/>
                <w:sz w:val="20"/>
                <w:szCs w:val="20"/>
              </w:rPr>
            </w:pPr>
            <w:r w:rsidRPr="002F3D50">
              <w:rPr>
                <w:rFonts w:ascii="Times New Roman" w:hAnsi="Times New Roman"/>
                <w:sz w:val="20"/>
                <w:szCs w:val="20"/>
              </w:rPr>
              <w:t>II. Etapa de implementare de bază (2016-2020)  pe durata căreia vor fi realizate activităţile de bază din Program, privind modernizarea cadrului instituţional, dezvoltarea potenţialului uman şi consolidarea bazei tehnico-materiale a sistemului de învăţământ. Această etapă va fi segmentată pe intervale de timp, pentru ca măsurile planificate să fie realizate conform etapelor de alocare a mijloacelor financiare, în corelaţie cu obiectivele Cadrului bugetar pe termen mediu în vigoare</w:t>
            </w:r>
          </w:p>
          <w:p w:rsidR="0062741B" w:rsidRPr="002F3D50" w:rsidRDefault="0062741B" w:rsidP="00C57A9A">
            <w:pPr>
              <w:spacing w:after="0" w:line="240" w:lineRule="auto"/>
              <w:ind w:left="460"/>
              <w:rPr>
                <w:rFonts w:ascii="Times New Roman" w:hAnsi="Times New Roman"/>
                <w:sz w:val="20"/>
                <w:szCs w:val="20"/>
              </w:rPr>
            </w:pPr>
          </w:p>
          <w:p w:rsidR="0062741B" w:rsidRPr="002F3D50" w:rsidRDefault="0062741B" w:rsidP="00C57A9A">
            <w:pPr>
              <w:spacing w:after="0" w:line="240" w:lineRule="auto"/>
              <w:ind w:left="460"/>
              <w:rPr>
                <w:rFonts w:ascii="Times New Roman" w:hAnsi="Times New Roman"/>
                <w:sz w:val="20"/>
                <w:szCs w:val="20"/>
              </w:rPr>
            </w:pPr>
            <w:r w:rsidRPr="002F3D50">
              <w:rPr>
                <w:rFonts w:ascii="Times New Roman" w:hAnsi="Times New Roman"/>
                <w:sz w:val="20"/>
                <w:szCs w:val="20"/>
              </w:rPr>
              <w:t>III. Etapa finală ( 2020) în cadrul căreia se va evalua impactul Programului asupra sistemului educaţional şi se vor determina obiectivele strategice pentru viitoarea perioadă.</w:t>
            </w:r>
          </w:p>
          <w:p w:rsidR="0062741B" w:rsidRPr="002F3D50" w:rsidRDefault="0062741B" w:rsidP="00C57A9A">
            <w:pPr>
              <w:spacing w:after="0" w:line="240" w:lineRule="auto"/>
              <w:ind w:left="460"/>
              <w:rPr>
                <w:rFonts w:ascii="Times New Roman" w:hAnsi="Times New Roman"/>
                <w:sz w:val="20"/>
                <w:szCs w:val="20"/>
              </w:rPr>
            </w:pPr>
          </w:p>
        </w:tc>
      </w:tr>
      <w:tr w:rsidR="0062741B" w:rsidRPr="002F3D50" w:rsidTr="00C57A9A">
        <w:trPr>
          <w:trHeight w:val="654"/>
        </w:trPr>
        <w:tc>
          <w:tcPr>
            <w:tcW w:w="10031" w:type="dxa"/>
            <w:gridSpan w:val="18"/>
            <w:shd w:val="clear" w:color="auto" w:fill="FFFFFF"/>
          </w:tcPr>
          <w:p w:rsidR="0062741B" w:rsidRPr="002F3D50" w:rsidRDefault="0062741B" w:rsidP="00C57A9A">
            <w:pPr>
              <w:spacing w:after="0" w:line="240" w:lineRule="auto"/>
              <w:jc w:val="center"/>
              <w:rPr>
                <w:rFonts w:ascii="Times New Roman" w:hAnsi="Times New Roman"/>
                <w:i/>
                <w:sz w:val="28"/>
                <w:szCs w:val="28"/>
              </w:rPr>
            </w:pPr>
            <w:r w:rsidRPr="002F3D50">
              <w:rPr>
                <w:rFonts w:ascii="Times New Roman" w:hAnsi="Times New Roman"/>
                <w:b/>
                <w:i/>
                <w:sz w:val="28"/>
                <w:szCs w:val="28"/>
              </w:rPr>
              <w:lastRenderedPageBreak/>
              <w:t>VII.  Costuri de implementare</w:t>
            </w:r>
          </w:p>
        </w:tc>
      </w:tr>
      <w:tr w:rsidR="0062741B" w:rsidRPr="002F3D50" w:rsidTr="00C57A9A">
        <w:trPr>
          <w:trHeight w:val="654"/>
        </w:trPr>
        <w:tc>
          <w:tcPr>
            <w:tcW w:w="10031" w:type="dxa"/>
            <w:gridSpan w:val="18"/>
            <w:shd w:val="clear" w:color="auto" w:fill="auto"/>
          </w:tcPr>
          <w:p w:rsidR="0062741B" w:rsidRPr="002F3D50" w:rsidRDefault="0062741B" w:rsidP="00C57A9A">
            <w:pPr>
              <w:spacing w:after="0" w:line="240" w:lineRule="auto"/>
              <w:rPr>
                <w:rFonts w:ascii="Times New Roman" w:hAnsi="Times New Roman"/>
                <w:b/>
                <w:sz w:val="28"/>
                <w:szCs w:val="28"/>
              </w:rPr>
            </w:pPr>
            <w:r w:rsidRPr="002F3D50">
              <w:rPr>
                <w:rFonts w:ascii="Times New Roman" w:hAnsi="Times New Roman"/>
                <w:b/>
                <w:sz w:val="28"/>
                <w:szCs w:val="28"/>
              </w:rPr>
              <w:t>7.1 Estimarea generală a costurilor</w:t>
            </w:r>
          </w:p>
        </w:tc>
      </w:tr>
      <w:tr w:rsidR="009E4EF2" w:rsidRPr="002F3D50" w:rsidTr="00C57A9A">
        <w:trPr>
          <w:gridAfter w:val="1"/>
          <w:wAfter w:w="993" w:type="dxa"/>
        </w:trPr>
        <w:tc>
          <w:tcPr>
            <w:tcW w:w="3223" w:type="dxa"/>
            <w:gridSpan w:val="5"/>
            <w:tcBorders>
              <w:bottom w:val="single" w:sz="4" w:space="0" w:color="auto"/>
            </w:tcBorders>
            <w:shd w:val="clear" w:color="auto" w:fill="FFFFFF"/>
          </w:tcPr>
          <w:p w:rsidR="009E4EF2" w:rsidRPr="002F3D50" w:rsidRDefault="009E4EF2" w:rsidP="00C57A9A">
            <w:pPr>
              <w:spacing w:after="0" w:line="240" w:lineRule="auto"/>
              <w:rPr>
                <w:rFonts w:ascii="Times New Roman" w:hAnsi="Times New Roman"/>
                <w:b/>
                <w:sz w:val="24"/>
                <w:szCs w:val="24"/>
              </w:rPr>
            </w:pPr>
            <w:r w:rsidRPr="002F3D50">
              <w:rPr>
                <w:rFonts w:ascii="Times New Roman" w:hAnsi="Times New Roman"/>
                <w:b/>
                <w:sz w:val="24"/>
                <w:szCs w:val="24"/>
              </w:rPr>
              <w:t xml:space="preserve">           Mijloace bugetare </w:t>
            </w:r>
          </w:p>
        </w:tc>
        <w:tc>
          <w:tcPr>
            <w:tcW w:w="1134" w:type="dxa"/>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2016</w:t>
            </w:r>
          </w:p>
        </w:tc>
        <w:tc>
          <w:tcPr>
            <w:tcW w:w="1278" w:type="dxa"/>
            <w:gridSpan w:val="3"/>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2017</w:t>
            </w:r>
          </w:p>
        </w:tc>
        <w:tc>
          <w:tcPr>
            <w:tcW w:w="1070" w:type="dxa"/>
            <w:gridSpan w:val="5"/>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2018</w:t>
            </w:r>
          </w:p>
        </w:tc>
        <w:tc>
          <w:tcPr>
            <w:tcW w:w="1050" w:type="dxa"/>
            <w:gridSpan w:val="2"/>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2019</w:t>
            </w:r>
          </w:p>
        </w:tc>
        <w:tc>
          <w:tcPr>
            <w:tcW w:w="1283" w:type="dxa"/>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2020</w:t>
            </w:r>
          </w:p>
        </w:tc>
      </w:tr>
      <w:tr w:rsidR="009E4EF2" w:rsidRPr="002F3D50" w:rsidTr="00C57A9A">
        <w:trPr>
          <w:gridAfter w:val="1"/>
          <w:wAfter w:w="993" w:type="dxa"/>
        </w:trPr>
        <w:tc>
          <w:tcPr>
            <w:tcW w:w="3223" w:type="dxa"/>
            <w:gridSpan w:val="5"/>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Total surse bugetare proiectate</w:t>
            </w:r>
          </w:p>
        </w:tc>
        <w:tc>
          <w:tcPr>
            <w:tcW w:w="1134" w:type="dxa"/>
            <w:tcBorders>
              <w:bottom w:val="single" w:sz="4" w:space="0" w:color="auto"/>
            </w:tcBorders>
            <w:shd w:val="clear" w:color="auto" w:fill="FFFFFF"/>
            <w:vAlign w:val="bottom"/>
          </w:tcPr>
          <w:p w:rsidR="009E4EF2" w:rsidRPr="002F3D50" w:rsidRDefault="009E4EF2" w:rsidP="00C57A9A">
            <w:pPr>
              <w:spacing w:after="0" w:line="240" w:lineRule="auto"/>
              <w:jc w:val="center"/>
              <w:rPr>
                <w:rFonts w:ascii="Times New Roman" w:hAnsi="Times New Roman"/>
                <w:b/>
                <w:bCs/>
                <w:sz w:val="20"/>
                <w:szCs w:val="20"/>
              </w:rPr>
            </w:pPr>
            <w:r w:rsidRPr="002F3D50">
              <w:rPr>
                <w:rFonts w:ascii="Times New Roman" w:hAnsi="Times New Roman"/>
                <w:b/>
                <w:bCs/>
                <w:sz w:val="20"/>
                <w:szCs w:val="20"/>
              </w:rPr>
              <w:t>182067,3</w:t>
            </w:r>
          </w:p>
        </w:tc>
        <w:tc>
          <w:tcPr>
            <w:tcW w:w="1278" w:type="dxa"/>
            <w:gridSpan w:val="3"/>
            <w:tcBorders>
              <w:bottom w:val="single" w:sz="4" w:space="0" w:color="auto"/>
            </w:tcBorders>
            <w:shd w:val="clear" w:color="auto" w:fill="FFFFFF"/>
            <w:vAlign w:val="bottom"/>
          </w:tcPr>
          <w:p w:rsidR="009E4EF2" w:rsidRPr="002F3D50" w:rsidRDefault="009E4EF2" w:rsidP="00C57A9A">
            <w:pPr>
              <w:spacing w:after="0" w:line="240" w:lineRule="auto"/>
              <w:jc w:val="center"/>
              <w:rPr>
                <w:rFonts w:ascii="Times New Roman" w:hAnsi="Times New Roman"/>
                <w:b/>
                <w:bCs/>
                <w:sz w:val="20"/>
                <w:szCs w:val="20"/>
              </w:rPr>
            </w:pPr>
            <w:r w:rsidRPr="002F3D50">
              <w:rPr>
                <w:rFonts w:ascii="Times New Roman" w:hAnsi="Times New Roman"/>
                <w:b/>
                <w:bCs/>
                <w:sz w:val="20"/>
                <w:szCs w:val="20"/>
              </w:rPr>
              <w:t>193809,8</w:t>
            </w:r>
          </w:p>
        </w:tc>
        <w:tc>
          <w:tcPr>
            <w:tcW w:w="1070" w:type="dxa"/>
            <w:gridSpan w:val="5"/>
            <w:tcBorders>
              <w:bottom w:val="single" w:sz="4" w:space="0" w:color="auto"/>
            </w:tcBorders>
            <w:shd w:val="clear" w:color="auto" w:fill="FFFFFF"/>
            <w:vAlign w:val="bottom"/>
          </w:tcPr>
          <w:p w:rsidR="009E4EF2" w:rsidRPr="002F3D50" w:rsidRDefault="009E4EF2" w:rsidP="00C57A9A">
            <w:pPr>
              <w:spacing w:after="0" w:line="240" w:lineRule="auto"/>
              <w:jc w:val="center"/>
              <w:rPr>
                <w:rFonts w:ascii="Times New Roman" w:hAnsi="Times New Roman"/>
                <w:b/>
                <w:bCs/>
                <w:sz w:val="20"/>
                <w:szCs w:val="20"/>
              </w:rPr>
            </w:pPr>
            <w:r w:rsidRPr="002F3D50">
              <w:rPr>
                <w:rFonts w:ascii="Times New Roman" w:hAnsi="Times New Roman"/>
                <w:b/>
                <w:bCs/>
                <w:sz w:val="20"/>
                <w:szCs w:val="20"/>
              </w:rPr>
              <w:t>206683,5</w:t>
            </w:r>
          </w:p>
        </w:tc>
        <w:tc>
          <w:tcPr>
            <w:tcW w:w="1050" w:type="dxa"/>
            <w:gridSpan w:val="2"/>
            <w:tcBorders>
              <w:bottom w:val="single" w:sz="4" w:space="0" w:color="auto"/>
            </w:tcBorders>
            <w:shd w:val="clear" w:color="auto" w:fill="FFFFFF"/>
            <w:vAlign w:val="bottom"/>
          </w:tcPr>
          <w:p w:rsidR="009E4EF2" w:rsidRPr="002F3D50" w:rsidRDefault="009E4EF2" w:rsidP="00C57A9A">
            <w:pPr>
              <w:spacing w:after="0" w:line="240" w:lineRule="auto"/>
              <w:jc w:val="center"/>
              <w:rPr>
                <w:rFonts w:ascii="Times New Roman" w:hAnsi="Times New Roman"/>
                <w:b/>
                <w:bCs/>
                <w:sz w:val="20"/>
                <w:szCs w:val="20"/>
              </w:rPr>
            </w:pPr>
            <w:r w:rsidRPr="002F3D50">
              <w:rPr>
                <w:rFonts w:ascii="Times New Roman" w:hAnsi="Times New Roman"/>
                <w:b/>
                <w:bCs/>
                <w:sz w:val="20"/>
                <w:szCs w:val="20"/>
              </w:rPr>
              <w:t>221376,3</w:t>
            </w:r>
          </w:p>
        </w:tc>
        <w:tc>
          <w:tcPr>
            <w:tcW w:w="1283" w:type="dxa"/>
            <w:tcBorders>
              <w:bottom w:val="single" w:sz="4" w:space="0" w:color="auto"/>
            </w:tcBorders>
            <w:shd w:val="clear" w:color="auto" w:fill="FFFFFF"/>
            <w:vAlign w:val="bottom"/>
          </w:tcPr>
          <w:p w:rsidR="009E4EF2" w:rsidRPr="002F3D50" w:rsidRDefault="009E4EF2" w:rsidP="00C57A9A">
            <w:pPr>
              <w:spacing w:after="0" w:line="240" w:lineRule="auto"/>
              <w:jc w:val="center"/>
              <w:rPr>
                <w:rFonts w:ascii="Times New Roman" w:hAnsi="Times New Roman"/>
                <w:b/>
                <w:bCs/>
                <w:sz w:val="20"/>
                <w:szCs w:val="20"/>
              </w:rPr>
            </w:pPr>
            <w:r w:rsidRPr="002F3D50">
              <w:rPr>
                <w:rFonts w:ascii="Times New Roman" w:hAnsi="Times New Roman"/>
                <w:b/>
                <w:bCs/>
                <w:sz w:val="20"/>
                <w:szCs w:val="20"/>
              </w:rPr>
              <w:t>237641,4</w:t>
            </w:r>
          </w:p>
        </w:tc>
      </w:tr>
      <w:tr w:rsidR="0062741B" w:rsidRPr="002F3D50" w:rsidTr="00C57A9A">
        <w:tc>
          <w:tcPr>
            <w:tcW w:w="10031" w:type="dxa"/>
            <w:gridSpan w:val="18"/>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b/>
                <w:sz w:val="28"/>
                <w:szCs w:val="28"/>
              </w:rPr>
            </w:pPr>
          </w:p>
          <w:p w:rsidR="0062741B" w:rsidRPr="002F3D50" w:rsidRDefault="0062741B" w:rsidP="00C57A9A">
            <w:pPr>
              <w:spacing w:after="0" w:line="240" w:lineRule="auto"/>
              <w:rPr>
                <w:rFonts w:ascii="Times New Roman" w:hAnsi="Times New Roman"/>
                <w:b/>
                <w:sz w:val="28"/>
                <w:szCs w:val="28"/>
              </w:rPr>
            </w:pPr>
            <w:r w:rsidRPr="002F3D50">
              <w:rPr>
                <w:rFonts w:ascii="Times New Roman" w:hAnsi="Times New Roman"/>
                <w:b/>
                <w:sz w:val="28"/>
                <w:szCs w:val="28"/>
              </w:rPr>
              <w:t xml:space="preserve">7.2 Estimarea de cost preliminare pe activităţi: </w:t>
            </w:r>
          </w:p>
          <w:p w:rsidR="0062741B" w:rsidRPr="002F3D50" w:rsidRDefault="0062741B" w:rsidP="00C57A9A">
            <w:pPr>
              <w:spacing w:after="0" w:line="240" w:lineRule="auto"/>
              <w:rPr>
                <w:rFonts w:ascii="Times New Roman" w:hAnsi="Times New Roman"/>
                <w:b/>
                <w:sz w:val="28"/>
                <w:szCs w:val="28"/>
              </w:rPr>
            </w:pPr>
          </w:p>
        </w:tc>
      </w:tr>
      <w:tr w:rsidR="009E4EF2" w:rsidRPr="002F3D50" w:rsidTr="00C57A9A">
        <w:trPr>
          <w:gridAfter w:val="1"/>
          <w:wAfter w:w="993" w:type="dxa"/>
        </w:trPr>
        <w:tc>
          <w:tcPr>
            <w:tcW w:w="3223" w:type="dxa"/>
            <w:gridSpan w:val="5"/>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Activitatea</w:t>
            </w:r>
          </w:p>
        </w:tc>
        <w:tc>
          <w:tcPr>
            <w:tcW w:w="1134" w:type="dxa"/>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2016</w:t>
            </w:r>
          </w:p>
        </w:tc>
        <w:tc>
          <w:tcPr>
            <w:tcW w:w="1278" w:type="dxa"/>
            <w:gridSpan w:val="3"/>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2017</w:t>
            </w:r>
          </w:p>
        </w:tc>
        <w:tc>
          <w:tcPr>
            <w:tcW w:w="1050" w:type="dxa"/>
            <w:gridSpan w:val="4"/>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2018</w:t>
            </w:r>
          </w:p>
        </w:tc>
        <w:tc>
          <w:tcPr>
            <w:tcW w:w="1030" w:type="dxa"/>
            <w:gridSpan w:val="2"/>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2019</w:t>
            </w:r>
          </w:p>
        </w:tc>
        <w:tc>
          <w:tcPr>
            <w:tcW w:w="1323" w:type="dxa"/>
            <w:gridSpan w:val="2"/>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2020</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sz w:val="20"/>
                <w:szCs w:val="20"/>
              </w:rPr>
            </w:pPr>
            <w:r w:rsidRPr="002F3D50">
              <w:rPr>
                <w:rFonts w:ascii="Times New Roman" w:hAnsi="Times New Roman"/>
                <w:b/>
                <w:sz w:val="20"/>
                <w:szCs w:val="20"/>
              </w:rPr>
              <w:t>Asigurarea retribuirii muncii</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bCs/>
                <w:color w:val="000000"/>
                <w:sz w:val="20"/>
                <w:szCs w:val="20"/>
              </w:rPr>
            </w:pPr>
            <w:r w:rsidRPr="002F3D50">
              <w:rPr>
                <w:rFonts w:ascii="Times New Roman" w:hAnsi="Times New Roman"/>
                <w:b/>
                <w:bCs/>
                <w:color w:val="000000"/>
                <w:sz w:val="20"/>
                <w:szCs w:val="20"/>
              </w:rPr>
              <w:t>123116,4</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right"/>
              <w:rPr>
                <w:rFonts w:ascii="Times New Roman" w:hAnsi="Times New Roman"/>
                <w:b/>
                <w:bCs/>
                <w:color w:val="000000"/>
                <w:sz w:val="20"/>
                <w:szCs w:val="20"/>
              </w:rPr>
            </w:pPr>
            <w:r w:rsidRPr="002F3D50">
              <w:rPr>
                <w:rFonts w:ascii="Times New Roman" w:hAnsi="Times New Roman"/>
                <w:b/>
                <w:bCs/>
                <w:color w:val="000000"/>
                <w:sz w:val="20"/>
                <w:szCs w:val="20"/>
              </w:rPr>
              <w:t>134689,4</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bCs/>
                <w:color w:val="000000"/>
                <w:sz w:val="20"/>
                <w:szCs w:val="20"/>
              </w:rPr>
            </w:pPr>
            <w:r w:rsidRPr="002F3D50">
              <w:rPr>
                <w:rFonts w:ascii="Times New Roman" w:hAnsi="Times New Roman"/>
                <w:b/>
                <w:bCs/>
                <w:color w:val="000000"/>
                <w:sz w:val="20"/>
                <w:szCs w:val="20"/>
              </w:rPr>
              <w:t>147619,6</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right"/>
              <w:rPr>
                <w:rFonts w:ascii="Times New Roman" w:hAnsi="Times New Roman"/>
                <w:b/>
                <w:bCs/>
                <w:color w:val="000000"/>
                <w:sz w:val="20"/>
                <w:szCs w:val="20"/>
              </w:rPr>
            </w:pPr>
            <w:r w:rsidRPr="002F3D50">
              <w:rPr>
                <w:rFonts w:ascii="Times New Roman" w:hAnsi="Times New Roman"/>
                <w:b/>
                <w:bCs/>
                <w:color w:val="000000"/>
                <w:sz w:val="20"/>
                <w:szCs w:val="20"/>
              </w:rPr>
              <w:t>162086,3</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right"/>
              <w:rPr>
                <w:rFonts w:ascii="Times New Roman" w:hAnsi="Times New Roman"/>
                <w:b/>
                <w:bCs/>
                <w:color w:val="000000"/>
                <w:sz w:val="20"/>
                <w:szCs w:val="20"/>
              </w:rPr>
            </w:pPr>
            <w:r w:rsidRPr="002F3D50">
              <w:rPr>
                <w:rFonts w:ascii="Times New Roman" w:hAnsi="Times New Roman"/>
                <w:b/>
                <w:bCs/>
                <w:color w:val="000000"/>
                <w:sz w:val="20"/>
                <w:szCs w:val="20"/>
              </w:rPr>
              <w:t>178294,9</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r w:rsidRPr="002F3D50">
              <w:rPr>
                <w:rFonts w:ascii="Times New Roman" w:hAnsi="Times New Roman"/>
                <w:b/>
                <w:bCs/>
                <w:color w:val="000000"/>
                <w:sz w:val="20"/>
                <w:szCs w:val="20"/>
              </w:rPr>
              <w:t>Plata mărfurilor și serviciilor (TOTAL)</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52761,8</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52913,6</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52863,0</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53065,3</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53115,9</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Energia electrică</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3164,7</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3173,8</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3170,7</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3182,9</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3185,9</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Gaze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9199,9</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9226,3</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9217,5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9252,8</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9261,6</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Rechizite de birou, materiale și obiecte de uz gospodăresc</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2912,9</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2921,3</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2918,5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2929,6</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2932,4</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Energia termică</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1168,2</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1171,5</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1170,4</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1174,9</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1176,0</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Manuale, materiale didactice, practică pedagogică și de specialitate a elevilor și studenților, literatura tehnico - științifică și metodică</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429,1</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430,3</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429,9</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431,6</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432,0</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Cărți și ediții periodice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155,5</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156,0</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155,8</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156,4</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156,6</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Alimentație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15303,2</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15347,2</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15332,6</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15391,2</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15405,9</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Medicamente și consumabile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162,2</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162,7</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162,5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163,1</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163,3</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Servicii de telecomunicații și de poștă</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321,9</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322,8</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322,5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323,7</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324,0</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Servicii de transport</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662,2</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664,1</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663,5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666,0</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666,6</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Inventar moale și echipament</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259,2</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259,9</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259,7</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260,7</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260,9</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Reparații curente ale clădirilor și încăperilor</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3239,5</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3248,8</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3245,7</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3258,1</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3261,2</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Reparații curente ale utilajului și inventarului</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392,8</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393,9</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393,5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395,1</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395,4</w:t>
            </w:r>
          </w:p>
        </w:tc>
      </w:tr>
      <w:tr w:rsidR="009E4EF2" w:rsidRPr="002F3D50" w:rsidTr="00C57A9A">
        <w:trPr>
          <w:gridAfter w:val="1"/>
          <w:wAfter w:w="993" w:type="dxa"/>
          <w:trHeight w:val="270"/>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Arenda bunurilor</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210,9</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211,5</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211,3</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212,1</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212,3</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Formare profesională</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371,9</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373,0</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372,6</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374,1</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374,4</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Combustibil</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1527,6</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1532,0</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1530,5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1536,4</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1537,8</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Procurarea și instalarea contoarelor</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1,1</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Paza interdepartamentală</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98,4</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98,6</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98,9</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99,0</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Lucrări de informatică și de calcul</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292,6</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293,4</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293,1</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294,2</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294,5</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Apă și canalizare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980,3</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983,1</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982,2</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986,0</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986,9</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Salubritate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123,5</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123,8</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123,7</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124,2</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124,3</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r w:rsidRPr="002F3D50">
              <w:rPr>
                <w:rFonts w:ascii="Times New Roman" w:hAnsi="Times New Roman"/>
                <w:b/>
                <w:bCs/>
                <w:color w:val="000000"/>
                <w:sz w:val="20"/>
                <w:szCs w:val="20"/>
              </w:rPr>
              <w:t xml:space="preserve">Asigurarea cu Mărfuri și Servicii neatribuite altor aliniate </w:t>
            </w:r>
            <w:r w:rsidRPr="002F3D50">
              <w:rPr>
                <w:rFonts w:ascii="Times New Roman" w:hAnsi="Times New Roman"/>
                <w:color w:val="000000"/>
                <w:sz w:val="20"/>
                <w:szCs w:val="20"/>
              </w:rPr>
              <w:t>(Desfășurarea concursurilor și activităților extracurriculare, etc.)</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bCs/>
                <w:color w:val="000000"/>
                <w:sz w:val="20"/>
                <w:szCs w:val="20"/>
              </w:rPr>
            </w:pPr>
            <w:r w:rsidRPr="002F3D50">
              <w:rPr>
                <w:rFonts w:ascii="Times New Roman" w:hAnsi="Times New Roman"/>
                <w:b/>
                <w:bCs/>
                <w:color w:val="000000"/>
                <w:sz w:val="20"/>
                <w:szCs w:val="20"/>
              </w:rPr>
              <w:t>11784,5</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bCs/>
                <w:color w:val="000000"/>
                <w:sz w:val="20"/>
                <w:szCs w:val="20"/>
              </w:rPr>
            </w:pPr>
            <w:r w:rsidRPr="002F3D50">
              <w:rPr>
                <w:rFonts w:ascii="Times New Roman" w:hAnsi="Times New Roman"/>
                <w:b/>
                <w:bCs/>
                <w:color w:val="000000"/>
                <w:sz w:val="20"/>
                <w:szCs w:val="20"/>
              </w:rPr>
              <w:t>11818,4</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bCs/>
                <w:color w:val="000000"/>
                <w:sz w:val="20"/>
                <w:szCs w:val="20"/>
              </w:rPr>
            </w:pPr>
            <w:r w:rsidRPr="002F3D50">
              <w:rPr>
                <w:rFonts w:ascii="Times New Roman" w:hAnsi="Times New Roman"/>
                <w:b/>
                <w:bCs/>
                <w:color w:val="000000"/>
                <w:sz w:val="20"/>
                <w:szCs w:val="20"/>
              </w:rPr>
              <w:t>11807,1</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bCs/>
                <w:color w:val="000000"/>
                <w:sz w:val="20"/>
                <w:szCs w:val="20"/>
              </w:rPr>
            </w:pPr>
            <w:r w:rsidRPr="002F3D50">
              <w:rPr>
                <w:rFonts w:ascii="Times New Roman" w:hAnsi="Times New Roman"/>
                <w:b/>
                <w:bCs/>
                <w:color w:val="000000"/>
                <w:sz w:val="20"/>
                <w:szCs w:val="20"/>
              </w:rPr>
              <w:t>11852,3</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bCs/>
                <w:color w:val="000000"/>
                <w:sz w:val="20"/>
                <w:szCs w:val="20"/>
              </w:rPr>
            </w:pPr>
            <w:r w:rsidRPr="002F3D50">
              <w:rPr>
                <w:rFonts w:ascii="Times New Roman" w:hAnsi="Times New Roman"/>
                <w:b/>
                <w:bCs/>
                <w:color w:val="000000"/>
                <w:sz w:val="20"/>
                <w:szCs w:val="20"/>
              </w:rPr>
              <w:t>11863,6</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r w:rsidRPr="002F3D50">
              <w:rPr>
                <w:rFonts w:ascii="Times New Roman" w:hAnsi="Times New Roman"/>
                <w:b/>
                <w:bCs/>
                <w:color w:val="000000"/>
                <w:sz w:val="20"/>
                <w:szCs w:val="20"/>
              </w:rPr>
              <w:t>Asigurarea Educației incluzivă</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1810,3</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1815,5</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1813,8</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1820,7</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1822,5</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r w:rsidRPr="002F3D50">
              <w:rPr>
                <w:rFonts w:ascii="Times New Roman" w:hAnsi="Times New Roman"/>
                <w:b/>
                <w:bCs/>
                <w:color w:val="000000"/>
                <w:sz w:val="20"/>
                <w:szCs w:val="20"/>
              </w:rPr>
              <w:t>Asigurarea Odihnei  de vară</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1043,0</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1046,0</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1045,0</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1049,0</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1050,0</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Alte mărfuri și servicii</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8931,2</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8956,9</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8948,3</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8982,6</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8991,2</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r w:rsidRPr="002F3D50">
              <w:rPr>
                <w:rFonts w:ascii="Times New Roman" w:hAnsi="Times New Roman"/>
                <w:b/>
                <w:bCs/>
                <w:color w:val="000000"/>
                <w:sz w:val="20"/>
                <w:szCs w:val="20"/>
              </w:rPr>
              <w:t>Deplasări în interes de serviciu</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223,7</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224,4</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224,2</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225,0</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225,2</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r w:rsidRPr="002F3D50">
              <w:rPr>
                <w:rFonts w:ascii="Times New Roman" w:hAnsi="Times New Roman"/>
                <w:b/>
                <w:bCs/>
                <w:color w:val="000000"/>
                <w:sz w:val="20"/>
                <w:szCs w:val="20"/>
              </w:rPr>
              <w:t>Transferuri către populație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730,8</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732,9</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732,2</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735,0</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735,7</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r w:rsidRPr="002F3D50">
              <w:rPr>
                <w:rFonts w:ascii="Times New Roman" w:hAnsi="Times New Roman"/>
                <w:b/>
                <w:bCs/>
                <w:color w:val="000000"/>
                <w:sz w:val="20"/>
                <w:szCs w:val="20"/>
              </w:rPr>
              <w:t>Asigurarea Procurării  mijloacelor fixe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1679,2</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1684,1</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1682,5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1688,9</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1690,5</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r w:rsidRPr="002F3D50">
              <w:rPr>
                <w:rFonts w:ascii="Times New Roman" w:hAnsi="Times New Roman"/>
                <w:b/>
                <w:bCs/>
                <w:color w:val="000000"/>
                <w:sz w:val="20"/>
                <w:szCs w:val="20"/>
              </w:rPr>
              <w:t>Asigurarea Reparațiilor capitale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3555,3</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3565,5</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3562,1</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3575,7</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3579,1</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p>
          <w:p w:rsidR="009E4EF2" w:rsidRPr="002F3D50" w:rsidRDefault="009E4EF2" w:rsidP="00C57A9A">
            <w:pPr>
              <w:spacing w:after="0" w:line="240" w:lineRule="auto"/>
              <w:rPr>
                <w:rFonts w:ascii="Times New Roman" w:hAnsi="Times New Roman"/>
                <w:b/>
                <w:bCs/>
                <w:color w:val="000000"/>
                <w:sz w:val="20"/>
                <w:szCs w:val="20"/>
              </w:rPr>
            </w:pPr>
          </w:p>
          <w:p w:rsidR="009E4EF2" w:rsidRPr="002F3D50" w:rsidRDefault="009E4EF2" w:rsidP="00C57A9A">
            <w:pPr>
              <w:spacing w:after="0" w:line="240" w:lineRule="auto"/>
              <w:rPr>
                <w:rFonts w:ascii="Times New Roman" w:hAnsi="Times New Roman"/>
                <w:b/>
                <w:bCs/>
                <w:color w:val="000000"/>
                <w:sz w:val="20"/>
                <w:szCs w:val="20"/>
              </w:rPr>
            </w:pPr>
          </w:p>
          <w:p w:rsidR="009E4EF2" w:rsidRPr="002F3D50" w:rsidRDefault="009E4EF2" w:rsidP="00C57A9A">
            <w:pPr>
              <w:spacing w:after="0" w:line="240" w:lineRule="auto"/>
              <w:rPr>
                <w:rFonts w:ascii="Times New Roman" w:hAnsi="Times New Roman"/>
                <w:b/>
                <w:bCs/>
                <w:color w:val="000000"/>
                <w:sz w:val="20"/>
                <w:szCs w:val="20"/>
              </w:rPr>
            </w:pPr>
          </w:p>
          <w:p w:rsidR="009E4EF2" w:rsidRPr="002F3D50" w:rsidRDefault="009E4EF2" w:rsidP="00C57A9A">
            <w:pPr>
              <w:spacing w:after="0" w:line="240" w:lineRule="auto"/>
              <w:rPr>
                <w:rFonts w:ascii="Times New Roman" w:hAnsi="Times New Roman"/>
                <w:b/>
                <w:bCs/>
                <w:color w:val="000000"/>
                <w:sz w:val="20"/>
                <w:szCs w:val="20"/>
              </w:rPr>
            </w:pPr>
          </w:p>
          <w:p w:rsidR="009E4EF2" w:rsidRPr="002F3D50" w:rsidRDefault="009E4EF2" w:rsidP="00C57A9A">
            <w:pPr>
              <w:spacing w:after="0" w:line="240" w:lineRule="auto"/>
              <w:rPr>
                <w:rFonts w:ascii="Times New Roman" w:hAnsi="Times New Roman"/>
                <w:b/>
                <w:bCs/>
                <w:color w:val="000000"/>
                <w:sz w:val="20"/>
                <w:szCs w:val="20"/>
              </w:rPr>
            </w:pP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p>
        </w:tc>
      </w:tr>
      <w:tr w:rsidR="0062741B" w:rsidRPr="002F3D50" w:rsidTr="00C57A9A">
        <w:trPr>
          <w:trHeight w:val="437"/>
        </w:trPr>
        <w:tc>
          <w:tcPr>
            <w:tcW w:w="10031" w:type="dxa"/>
            <w:gridSpan w:val="18"/>
            <w:shd w:val="clear" w:color="auto" w:fill="FFFFFF"/>
          </w:tcPr>
          <w:p w:rsidR="0062741B" w:rsidRPr="002F3D50" w:rsidRDefault="000F3DC9" w:rsidP="00C57A9A">
            <w:pPr>
              <w:spacing w:after="0" w:line="240" w:lineRule="auto"/>
              <w:jc w:val="center"/>
              <w:rPr>
                <w:rFonts w:ascii="Times New Roman" w:hAnsi="Times New Roman"/>
                <w:b/>
                <w:i/>
                <w:sz w:val="28"/>
                <w:szCs w:val="28"/>
              </w:rPr>
            </w:pPr>
            <w:r w:rsidRPr="002F3D50">
              <w:rPr>
                <w:rFonts w:ascii="Times New Roman" w:hAnsi="Times New Roman"/>
                <w:b/>
                <w:i/>
                <w:sz w:val="28"/>
                <w:szCs w:val="28"/>
              </w:rPr>
              <w:lastRenderedPageBreak/>
              <w:t>V</w:t>
            </w:r>
            <w:r w:rsidR="0062741B" w:rsidRPr="002F3D50">
              <w:rPr>
                <w:rFonts w:ascii="Times New Roman" w:hAnsi="Times New Roman"/>
                <w:b/>
                <w:i/>
                <w:sz w:val="28"/>
                <w:szCs w:val="28"/>
              </w:rPr>
              <w:t>III.  Responsabili de implementare</w:t>
            </w:r>
          </w:p>
          <w:p w:rsidR="0062741B" w:rsidRPr="002F3D50" w:rsidRDefault="0062741B" w:rsidP="00C57A9A">
            <w:pPr>
              <w:spacing w:after="0" w:line="240" w:lineRule="auto"/>
              <w:jc w:val="center"/>
              <w:rPr>
                <w:rFonts w:ascii="Times New Roman" w:hAnsi="Times New Roman"/>
                <w:sz w:val="36"/>
                <w:szCs w:val="36"/>
              </w:rPr>
            </w:pPr>
          </w:p>
        </w:tc>
      </w:tr>
      <w:tr w:rsidR="0062741B" w:rsidRPr="002F3D50" w:rsidTr="00C57A9A">
        <w:trPr>
          <w:trHeight w:val="972"/>
        </w:trPr>
        <w:tc>
          <w:tcPr>
            <w:tcW w:w="10031" w:type="dxa"/>
            <w:gridSpan w:val="18"/>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b/>
                <w:i/>
                <w:sz w:val="24"/>
                <w:szCs w:val="24"/>
              </w:rPr>
              <w:t>Organele locale responsabile de implementarea Strategiei sunt</w:t>
            </w:r>
            <w:r w:rsidRPr="002F3D50">
              <w:rPr>
                <w:rFonts w:ascii="Times New Roman" w:hAnsi="Times New Roman"/>
                <w:sz w:val="24"/>
                <w:szCs w:val="24"/>
              </w:rPr>
              <w:t>:</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Consiliul raional prin intermediul Direcţiei raionale învăţămînt</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Direcţiile instituţiilor de învăţămînt preşcolare, şcolare, complementare</w:t>
            </w:r>
          </w:p>
          <w:p w:rsidR="0062741B" w:rsidRPr="002F3D50" w:rsidRDefault="0062741B" w:rsidP="00C57A9A">
            <w:pPr>
              <w:spacing w:after="0" w:line="240" w:lineRule="auto"/>
              <w:jc w:val="center"/>
              <w:rPr>
                <w:rFonts w:ascii="Times New Roman" w:hAnsi="Times New Roman"/>
                <w:sz w:val="24"/>
                <w:szCs w:val="24"/>
              </w:rPr>
            </w:pPr>
          </w:p>
        </w:tc>
      </w:tr>
      <w:tr w:rsidR="000F3DC9" w:rsidRPr="002F3D50" w:rsidTr="00C57A9A">
        <w:trPr>
          <w:trHeight w:val="972"/>
        </w:trPr>
        <w:tc>
          <w:tcPr>
            <w:tcW w:w="10031" w:type="dxa"/>
            <w:gridSpan w:val="18"/>
            <w:tcBorders>
              <w:left w:val="nil"/>
              <w:right w:val="nil"/>
            </w:tcBorders>
            <w:shd w:val="clear" w:color="auto" w:fill="auto"/>
          </w:tcPr>
          <w:p w:rsidR="000F3DC9" w:rsidRPr="002F3D50" w:rsidRDefault="000F3DC9" w:rsidP="00C57A9A">
            <w:pPr>
              <w:spacing w:after="0" w:line="240" w:lineRule="auto"/>
              <w:rPr>
                <w:rFonts w:ascii="Times New Roman" w:hAnsi="Times New Roman"/>
                <w:b/>
                <w:i/>
                <w:sz w:val="24"/>
                <w:szCs w:val="24"/>
              </w:rPr>
            </w:pPr>
          </w:p>
        </w:tc>
      </w:tr>
      <w:tr w:rsidR="0062741B" w:rsidRPr="002F3D50" w:rsidTr="00C57A9A">
        <w:trPr>
          <w:trHeight w:val="421"/>
        </w:trPr>
        <w:tc>
          <w:tcPr>
            <w:tcW w:w="10031" w:type="dxa"/>
            <w:gridSpan w:val="18"/>
            <w:shd w:val="clear" w:color="auto" w:fill="FFFFFF"/>
          </w:tcPr>
          <w:p w:rsidR="0062741B" w:rsidRPr="002F3D50" w:rsidRDefault="0062741B" w:rsidP="00C57A9A">
            <w:pPr>
              <w:spacing w:after="0" w:line="240" w:lineRule="auto"/>
              <w:jc w:val="center"/>
              <w:rPr>
                <w:rFonts w:ascii="Times New Roman" w:hAnsi="Times New Roman"/>
                <w:b/>
                <w:i/>
                <w:sz w:val="28"/>
                <w:szCs w:val="28"/>
              </w:rPr>
            </w:pPr>
            <w:r w:rsidRPr="002F3D50">
              <w:rPr>
                <w:rFonts w:ascii="Times New Roman" w:hAnsi="Times New Roman"/>
                <w:b/>
                <w:i/>
                <w:sz w:val="28"/>
                <w:szCs w:val="28"/>
              </w:rPr>
              <w:t>IX.  Riscuri de implementare</w:t>
            </w:r>
          </w:p>
          <w:p w:rsidR="0062741B" w:rsidRPr="002F3D50" w:rsidRDefault="0062741B" w:rsidP="00C57A9A">
            <w:pPr>
              <w:spacing w:after="0" w:line="240" w:lineRule="auto"/>
              <w:jc w:val="center"/>
              <w:rPr>
                <w:rFonts w:ascii="Times New Roman" w:hAnsi="Times New Roman"/>
                <w:sz w:val="24"/>
                <w:szCs w:val="24"/>
              </w:rPr>
            </w:pP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4"/>
                <w:szCs w:val="24"/>
              </w:rPr>
            </w:pPr>
            <w:r w:rsidRPr="002F3D50">
              <w:rPr>
                <w:rFonts w:ascii="Times New Roman" w:hAnsi="Times New Roman"/>
                <w:sz w:val="24"/>
                <w:szCs w:val="24"/>
              </w:rPr>
              <w:t>nr</w:t>
            </w:r>
          </w:p>
        </w:tc>
        <w:tc>
          <w:tcPr>
            <w:tcW w:w="4394" w:type="dxa"/>
            <w:gridSpan w:val="6"/>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b/>
                <w:i/>
                <w:sz w:val="24"/>
                <w:szCs w:val="24"/>
              </w:rPr>
            </w:pPr>
            <w:r w:rsidRPr="002F3D50">
              <w:rPr>
                <w:rFonts w:ascii="Times New Roman" w:hAnsi="Times New Roman"/>
                <w:b/>
                <w:i/>
                <w:sz w:val="24"/>
                <w:szCs w:val="24"/>
              </w:rPr>
              <w:t>Potenţiale riscuri</w:t>
            </w:r>
          </w:p>
        </w:tc>
        <w:tc>
          <w:tcPr>
            <w:tcW w:w="5248" w:type="dxa"/>
            <w:gridSpan w:val="11"/>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b/>
                <w:i/>
                <w:sz w:val="24"/>
                <w:szCs w:val="24"/>
              </w:rPr>
            </w:pPr>
            <w:r w:rsidRPr="002F3D50">
              <w:rPr>
                <w:rFonts w:ascii="Times New Roman" w:hAnsi="Times New Roman"/>
                <w:b/>
                <w:i/>
                <w:sz w:val="24"/>
                <w:szCs w:val="24"/>
              </w:rPr>
              <w:t>Măsuri de diminuare</w:t>
            </w: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4"/>
                <w:szCs w:val="24"/>
              </w:rPr>
            </w:pPr>
            <w:r w:rsidRPr="002F3D50">
              <w:rPr>
                <w:rFonts w:ascii="Times New Roman" w:hAnsi="Times New Roman"/>
                <w:sz w:val="24"/>
                <w:szCs w:val="24"/>
              </w:rPr>
              <w:t>1</w:t>
            </w:r>
          </w:p>
        </w:tc>
        <w:tc>
          <w:tcPr>
            <w:tcW w:w="4394" w:type="dxa"/>
            <w:gridSpan w:val="6"/>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Modificarea priorităţilor la nivel naţional şi raional din considerentul conjuncturii şi instabilităţii politice,</w:t>
            </w:r>
            <w:r w:rsidRPr="002F3D50">
              <w:t xml:space="preserve"> </w:t>
            </w:r>
            <w:r w:rsidRPr="002F3D50">
              <w:rPr>
                <w:rFonts w:ascii="Times New Roman" w:hAnsi="Times New Roman"/>
                <w:sz w:val="24"/>
                <w:szCs w:val="24"/>
              </w:rPr>
              <w:t xml:space="preserve">care nu iau în considerare faptul că învăţământul trebuie să fie o prioritate; </w:t>
            </w:r>
          </w:p>
        </w:tc>
        <w:tc>
          <w:tcPr>
            <w:tcW w:w="5248" w:type="dxa"/>
            <w:gridSpan w:val="11"/>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Mediatizarea informaţiei privind priorităţile reformelor educaţionale şi argumentarea actualităţii acestui program.</w:t>
            </w:r>
          </w:p>
          <w:p w:rsidR="0062741B" w:rsidRPr="002F3D50" w:rsidRDefault="0062741B" w:rsidP="00C57A9A">
            <w:pPr>
              <w:spacing w:after="0" w:line="240" w:lineRule="auto"/>
              <w:rPr>
                <w:rFonts w:ascii="Times New Roman" w:hAnsi="Times New Roman"/>
                <w:sz w:val="24"/>
                <w:szCs w:val="24"/>
              </w:rPr>
            </w:pP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4"/>
                <w:szCs w:val="24"/>
              </w:rPr>
            </w:pPr>
            <w:r w:rsidRPr="002F3D50">
              <w:rPr>
                <w:rFonts w:ascii="Times New Roman" w:hAnsi="Times New Roman"/>
                <w:sz w:val="24"/>
                <w:szCs w:val="24"/>
              </w:rPr>
              <w:t>2</w:t>
            </w:r>
          </w:p>
        </w:tc>
        <w:tc>
          <w:tcPr>
            <w:tcW w:w="4394" w:type="dxa"/>
            <w:gridSpan w:val="6"/>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Insuficienţa resurselor financiare impuse de tendinţele nefavorabile ale dezvoltării economiei raionului: stagnare economică,ineficienţa cheltuielilor publice în educaţie, planificare ineficientă a resurselor interne,lipsa surselor suplimentare.</w:t>
            </w:r>
          </w:p>
        </w:tc>
        <w:tc>
          <w:tcPr>
            <w:tcW w:w="5248" w:type="dxa"/>
            <w:gridSpan w:val="11"/>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Dezvoltarea parteneriatului public-privat în educaţie</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Raţionalizarea şi sporirea eficienţei cheltuielilor publice în sectorul educaţiei.</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Planificare mai bună a resurselor materiale şi financiare</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Păstrarea în sectorul educaţiei a resurselor economisite</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Atragerea de resurse suplimentare extrabugetare</w:t>
            </w: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4"/>
                <w:szCs w:val="24"/>
              </w:rPr>
            </w:pPr>
            <w:r w:rsidRPr="002F3D50">
              <w:rPr>
                <w:rFonts w:ascii="Times New Roman" w:hAnsi="Times New Roman"/>
                <w:sz w:val="24"/>
                <w:szCs w:val="24"/>
              </w:rPr>
              <w:t>3</w:t>
            </w:r>
          </w:p>
        </w:tc>
        <w:tc>
          <w:tcPr>
            <w:tcW w:w="4394" w:type="dxa"/>
            <w:gridSpan w:val="6"/>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Rezistența la schimbare a factorilor de decizie la nivel instituţional şi raional,</w:t>
            </w:r>
            <w:r w:rsidRPr="002F3D50">
              <w:t xml:space="preserve"> </w:t>
            </w:r>
            <w:r w:rsidRPr="002F3D50">
              <w:rPr>
                <w:rFonts w:ascii="Times New Roman" w:hAnsi="Times New Roman"/>
                <w:sz w:val="24"/>
                <w:szCs w:val="24"/>
              </w:rPr>
              <w:t xml:space="preserve"> implicarea insuficientă a mediului pedagogic, a comunităţii şi mass-media în promovarea şi implementarea reformelor</w:t>
            </w:r>
          </w:p>
        </w:tc>
        <w:tc>
          <w:tcPr>
            <w:tcW w:w="5248" w:type="dxa"/>
            <w:gridSpan w:val="11"/>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Mobilizarea mediului pedagogic şi a opiniei publice în vederea promovării reformelor</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Extinderea educaţiei parentale;</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Informarea   părţilor  interesate</w:t>
            </w: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4"/>
                <w:szCs w:val="24"/>
              </w:rPr>
            </w:pPr>
            <w:r w:rsidRPr="002F3D50">
              <w:rPr>
                <w:rFonts w:ascii="Times New Roman" w:hAnsi="Times New Roman"/>
                <w:sz w:val="24"/>
                <w:szCs w:val="24"/>
              </w:rPr>
              <w:t>4</w:t>
            </w:r>
          </w:p>
        </w:tc>
        <w:tc>
          <w:tcPr>
            <w:tcW w:w="4394" w:type="dxa"/>
            <w:gridSpan w:val="6"/>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Capacităţi  reduse/limitate   manageriale de coordonare şi monitorizare a implementării la nivel local a Programului.</w:t>
            </w:r>
            <w:r w:rsidRPr="002F3D50">
              <w:rPr>
                <w:color w:val="FF0000"/>
              </w:rPr>
              <w:t xml:space="preserve"> </w:t>
            </w:r>
            <w:r w:rsidRPr="002F3D50">
              <w:rPr>
                <w:rFonts w:ascii="Times New Roman" w:hAnsi="Times New Roman"/>
                <w:sz w:val="24"/>
                <w:szCs w:val="24"/>
              </w:rPr>
              <w:t>Insuficienţa  de cadre conducere cu experienţă managerială.</w:t>
            </w:r>
          </w:p>
        </w:tc>
        <w:tc>
          <w:tcPr>
            <w:tcW w:w="5248" w:type="dxa"/>
            <w:gridSpan w:val="11"/>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 xml:space="preserve">Formarea cadrelor manageriale în domeniul implementării programului </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Completarea echipei de implementare cu cadre manageriale profesioniste</w:t>
            </w: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4"/>
                <w:szCs w:val="24"/>
              </w:rPr>
            </w:pPr>
            <w:r w:rsidRPr="002F3D50">
              <w:rPr>
                <w:rFonts w:ascii="Times New Roman" w:hAnsi="Times New Roman"/>
                <w:sz w:val="24"/>
                <w:szCs w:val="24"/>
              </w:rPr>
              <w:t>5</w:t>
            </w:r>
          </w:p>
        </w:tc>
        <w:tc>
          <w:tcPr>
            <w:tcW w:w="4394" w:type="dxa"/>
            <w:gridSpan w:val="6"/>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Nerespectarea termenilor de implementare a programului</w:t>
            </w:r>
          </w:p>
        </w:tc>
        <w:tc>
          <w:tcPr>
            <w:tcW w:w="5248" w:type="dxa"/>
            <w:gridSpan w:val="11"/>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Asigurarea calităţii planificării operaţionale şi monitorizarea procesului de implementare şi nu  doar a finalităţilor</w:t>
            </w:r>
          </w:p>
          <w:p w:rsidR="0062741B" w:rsidRPr="002F3D50" w:rsidRDefault="0062741B" w:rsidP="00C57A9A">
            <w:pPr>
              <w:spacing w:after="0" w:line="240" w:lineRule="auto"/>
              <w:rPr>
                <w:rFonts w:ascii="Times New Roman" w:hAnsi="Times New Roman"/>
                <w:sz w:val="24"/>
                <w:szCs w:val="24"/>
              </w:rPr>
            </w:pPr>
          </w:p>
        </w:tc>
      </w:tr>
      <w:tr w:rsidR="0062741B" w:rsidRPr="002F3D50" w:rsidTr="00C57A9A">
        <w:trPr>
          <w:trHeight w:val="2182"/>
        </w:trPr>
        <w:tc>
          <w:tcPr>
            <w:tcW w:w="389" w:type="dxa"/>
            <w:tcBorders>
              <w:bottom w:val="single" w:sz="2" w:space="0" w:color="auto"/>
            </w:tcBorders>
            <w:shd w:val="clear" w:color="auto" w:fill="auto"/>
          </w:tcPr>
          <w:p w:rsidR="0062741B" w:rsidRPr="002F3D50" w:rsidRDefault="0062741B" w:rsidP="00C57A9A">
            <w:pPr>
              <w:spacing w:after="0" w:line="240" w:lineRule="auto"/>
              <w:jc w:val="center"/>
              <w:rPr>
                <w:rFonts w:ascii="Times New Roman" w:hAnsi="Times New Roman"/>
                <w:sz w:val="24"/>
                <w:szCs w:val="24"/>
              </w:rPr>
            </w:pPr>
            <w:r w:rsidRPr="002F3D50">
              <w:rPr>
                <w:rFonts w:ascii="Times New Roman" w:hAnsi="Times New Roman"/>
                <w:sz w:val="24"/>
                <w:szCs w:val="24"/>
              </w:rPr>
              <w:t>6</w:t>
            </w:r>
          </w:p>
        </w:tc>
        <w:tc>
          <w:tcPr>
            <w:tcW w:w="4394" w:type="dxa"/>
            <w:gridSpan w:val="6"/>
            <w:tcBorders>
              <w:bottom w:val="single" w:sz="2" w:space="0" w:color="auto"/>
            </w:tcBorders>
            <w:shd w:val="clear" w:color="auto" w:fill="auto"/>
          </w:tcPr>
          <w:p w:rsidR="0062741B" w:rsidRPr="002F3D50" w:rsidRDefault="0062741B" w:rsidP="00C57A9A">
            <w:pPr>
              <w:pStyle w:val="NormalWeb"/>
              <w:rPr>
                <w:lang w:val="ro-RO"/>
              </w:rPr>
            </w:pPr>
            <w:r w:rsidRPr="002F3D50">
              <w:rPr>
                <w:lang w:val="ro-RO"/>
              </w:rPr>
              <w:t>Migraţia şi fluctuaţia cadrelor didactice şi manageriale, populaţiei de elevi şi părinţi.</w:t>
            </w:r>
          </w:p>
          <w:p w:rsidR="0062741B" w:rsidRPr="002F3D50" w:rsidRDefault="0062741B" w:rsidP="00C57A9A">
            <w:pPr>
              <w:pStyle w:val="NormalWeb"/>
              <w:rPr>
                <w:color w:val="FF0000"/>
                <w:lang w:val="ro-RO"/>
              </w:rPr>
            </w:pPr>
          </w:p>
          <w:p w:rsidR="0062741B" w:rsidRPr="002F3D50" w:rsidRDefault="0062741B" w:rsidP="00C57A9A">
            <w:pPr>
              <w:pStyle w:val="NormalWeb"/>
              <w:rPr>
                <w:color w:val="FF0000"/>
                <w:lang w:val="ro-RO"/>
              </w:rPr>
            </w:pPr>
          </w:p>
          <w:p w:rsidR="0062741B" w:rsidRPr="002F3D50" w:rsidRDefault="0062741B" w:rsidP="00C57A9A">
            <w:pPr>
              <w:pStyle w:val="NormalWeb"/>
              <w:rPr>
                <w:lang w:val="ro-RO"/>
              </w:rPr>
            </w:pPr>
            <w:r w:rsidRPr="002F3D50">
              <w:rPr>
                <w:color w:val="FF0000"/>
                <w:lang w:val="ro-RO"/>
              </w:rPr>
              <w:t> </w:t>
            </w:r>
          </w:p>
        </w:tc>
        <w:tc>
          <w:tcPr>
            <w:tcW w:w="5248" w:type="dxa"/>
            <w:gridSpan w:val="11"/>
            <w:tcBorders>
              <w:bottom w:val="single" w:sz="2"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Asigurarea condiţiilor de încurajare a tinerilor specialişti de a se menţine în sistem.</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Asigurarea salariilor decente în învăţămînt</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 xml:space="preserve">Conlucrarea cu APL de nivelul I întru investirea financiară şi materială  în învăţămîntul rural </w:t>
            </w:r>
            <w:r w:rsidRPr="002F3D50">
              <w:rPr>
                <w:color w:val="FF0000"/>
              </w:rPr>
              <w:t xml:space="preserve"> </w:t>
            </w:r>
            <w:r w:rsidRPr="002F3D50">
              <w:rPr>
                <w:rFonts w:ascii="Times New Roman" w:hAnsi="Times New Roman"/>
                <w:sz w:val="24"/>
                <w:szCs w:val="24"/>
              </w:rPr>
              <w:t>(participare  în  proiecte, acceptarea sponsorizărilor şi donaţiilor)</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Asigurarea şcolarizării tuturor copiilor cu vîrste 7 – 16 ani şi iradicarea fenomenului de absenteism şi abandon şcolar</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Asigurarea populaţiei cu locuri de muncă</w:t>
            </w:r>
          </w:p>
          <w:p w:rsidR="000F3DC9" w:rsidRPr="002F3D50" w:rsidRDefault="000F3DC9" w:rsidP="00C57A9A">
            <w:pPr>
              <w:spacing w:after="0" w:line="240" w:lineRule="auto"/>
              <w:rPr>
                <w:rFonts w:ascii="Times New Roman" w:hAnsi="Times New Roman"/>
                <w:sz w:val="24"/>
                <w:szCs w:val="24"/>
              </w:rPr>
            </w:pPr>
          </w:p>
        </w:tc>
      </w:tr>
      <w:tr w:rsidR="0062741B" w:rsidRPr="002F3D50" w:rsidTr="00C57A9A">
        <w:tc>
          <w:tcPr>
            <w:tcW w:w="10031" w:type="dxa"/>
            <w:gridSpan w:val="18"/>
            <w:tcBorders>
              <w:bottom w:val="single" w:sz="4" w:space="0" w:color="auto"/>
            </w:tcBorders>
            <w:shd w:val="clear" w:color="auto" w:fill="FFFFFF"/>
          </w:tcPr>
          <w:p w:rsidR="0062741B" w:rsidRPr="002F3D50" w:rsidRDefault="0062741B" w:rsidP="00C57A9A">
            <w:pPr>
              <w:shd w:val="clear" w:color="auto" w:fill="FFFFFF"/>
              <w:spacing w:after="0" w:line="240" w:lineRule="auto"/>
              <w:jc w:val="center"/>
              <w:rPr>
                <w:rFonts w:ascii="Times New Roman" w:hAnsi="Times New Roman"/>
                <w:sz w:val="28"/>
                <w:szCs w:val="28"/>
              </w:rPr>
            </w:pPr>
            <w:r w:rsidRPr="002F3D50">
              <w:rPr>
                <w:rFonts w:ascii="Times New Roman" w:hAnsi="Times New Roman"/>
                <w:b/>
                <w:sz w:val="28"/>
                <w:szCs w:val="28"/>
              </w:rPr>
              <w:lastRenderedPageBreak/>
              <w:t>X.  Managementul implementării Programului</w:t>
            </w:r>
          </w:p>
          <w:p w:rsidR="0062741B" w:rsidRPr="002F3D50" w:rsidRDefault="0062741B" w:rsidP="00C57A9A">
            <w:pPr>
              <w:spacing w:after="0" w:line="240" w:lineRule="auto"/>
              <w:rPr>
                <w:rFonts w:ascii="Times New Roman" w:hAnsi="Times New Roman"/>
                <w:sz w:val="24"/>
                <w:szCs w:val="24"/>
              </w:rPr>
            </w:pPr>
          </w:p>
        </w:tc>
      </w:tr>
      <w:tr w:rsidR="0062741B" w:rsidRPr="002F3D50" w:rsidTr="00C57A9A">
        <w:tc>
          <w:tcPr>
            <w:tcW w:w="10031" w:type="dxa"/>
            <w:gridSpan w:val="18"/>
            <w:tcBorders>
              <w:bottom w:val="single" w:sz="4" w:space="0" w:color="auto"/>
            </w:tcBorders>
            <w:shd w:val="clear" w:color="auto" w:fill="auto"/>
          </w:tcPr>
          <w:p w:rsidR="0062741B" w:rsidRPr="002F3D50" w:rsidRDefault="0062741B" w:rsidP="00C57A9A">
            <w:pPr>
              <w:spacing w:after="0" w:line="240" w:lineRule="auto"/>
              <w:ind w:left="567" w:hanging="283"/>
              <w:rPr>
                <w:rFonts w:ascii="Times New Roman" w:hAnsi="Times New Roman"/>
                <w:sz w:val="24"/>
                <w:szCs w:val="24"/>
              </w:rPr>
            </w:pPr>
            <w:r w:rsidRPr="002F3D50">
              <w:rPr>
                <w:rFonts w:ascii="Times New Roman" w:hAnsi="Times New Roman"/>
                <w:sz w:val="24"/>
                <w:szCs w:val="24"/>
              </w:rPr>
              <w:t xml:space="preserve">            Implementarea Programului raional de dezvoltare a învăţămîntului</w:t>
            </w:r>
            <w:r w:rsidRPr="002F3D50">
              <w:t xml:space="preserve"> </w:t>
            </w:r>
            <w:r w:rsidRPr="002F3D50">
              <w:rPr>
                <w:rFonts w:ascii="Times New Roman" w:hAnsi="Times New Roman"/>
                <w:sz w:val="24"/>
                <w:szCs w:val="24"/>
              </w:rPr>
              <w:t>pentru anii  2016 – 2020</w:t>
            </w:r>
          </w:p>
          <w:p w:rsidR="0062741B" w:rsidRPr="002F3D50" w:rsidRDefault="0062741B" w:rsidP="00C57A9A">
            <w:pPr>
              <w:spacing w:after="0" w:line="240" w:lineRule="auto"/>
              <w:ind w:left="567" w:hanging="283"/>
              <w:rPr>
                <w:rFonts w:ascii="Times New Roman" w:hAnsi="Times New Roman"/>
                <w:sz w:val="24"/>
                <w:szCs w:val="24"/>
              </w:rPr>
            </w:pPr>
            <w:r w:rsidRPr="002F3D50">
              <w:rPr>
                <w:rFonts w:ascii="Times New Roman" w:hAnsi="Times New Roman"/>
                <w:sz w:val="24"/>
                <w:szCs w:val="24"/>
              </w:rPr>
              <w:t>se va implementa în parteneriat cu : Ministerul Educației al Republicii Moldova, Administrația publică locală de nivelele I şi II, serviciile desconcentrate  raionale, subdiviziunile Consiliului raional, consilieri, agenții economici, comunitatea şi reprezentanţii societății civile, ONG-uri ce oferă suporturi şi servicii educaţionale, apără drepturile copilului, mass-media.</w:t>
            </w:r>
          </w:p>
          <w:p w:rsidR="0062741B" w:rsidRPr="002F3D50" w:rsidRDefault="0062741B" w:rsidP="00C57A9A">
            <w:pPr>
              <w:spacing w:after="0" w:line="240" w:lineRule="auto"/>
              <w:ind w:left="567" w:hanging="283"/>
              <w:rPr>
                <w:rFonts w:ascii="Times New Roman" w:hAnsi="Times New Roman"/>
                <w:sz w:val="24"/>
                <w:szCs w:val="24"/>
              </w:rPr>
            </w:pPr>
            <w:r w:rsidRPr="002F3D50">
              <w:rPr>
                <w:rFonts w:ascii="Times New Roman" w:hAnsi="Times New Roman"/>
                <w:sz w:val="24"/>
                <w:szCs w:val="24"/>
              </w:rPr>
              <w:t xml:space="preserve">           Ministerului Educaţiei va  asigură documentele reglatoare  ale politicii de stat în domeniul educaţiei privind reformarea învăţămîntului naţional care  vor servi drept bază legislativă/juridică pentru implementarea Programului.</w:t>
            </w:r>
          </w:p>
          <w:p w:rsidR="0062741B" w:rsidRPr="002F3D50" w:rsidRDefault="0062741B" w:rsidP="00C57A9A">
            <w:pPr>
              <w:spacing w:after="0" w:line="240" w:lineRule="auto"/>
              <w:ind w:left="567" w:hanging="283"/>
              <w:rPr>
                <w:rFonts w:ascii="Times New Roman" w:hAnsi="Times New Roman"/>
                <w:sz w:val="24"/>
                <w:szCs w:val="24"/>
              </w:rPr>
            </w:pPr>
            <w:r w:rsidRPr="002F3D50">
              <w:rPr>
                <w:rFonts w:ascii="Times New Roman" w:hAnsi="Times New Roman"/>
                <w:sz w:val="24"/>
                <w:szCs w:val="24"/>
              </w:rPr>
              <w:t xml:space="preserve">           Direcţia învăţămînt va asigura managerial, organizaţional, financiar şi logistic procesele de implementare a Programului raional de dezvoltare a învăţămîntului pentru anii  2016 – 2020, va monitoriza procesul  de implementare a Programului  şi evaluarea impactului. Intervine la modificarea Programului în funcţie de schimbările apărute şi asigură interacţiunea cu alte  structuri implicate în implementarea programului.</w:t>
            </w:r>
          </w:p>
          <w:p w:rsidR="0062741B" w:rsidRPr="002F3D50" w:rsidRDefault="0062741B" w:rsidP="00C57A9A">
            <w:pPr>
              <w:spacing w:after="0" w:line="240" w:lineRule="auto"/>
              <w:ind w:left="567" w:hanging="283"/>
              <w:rPr>
                <w:rFonts w:ascii="Times New Roman" w:hAnsi="Times New Roman"/>
                <w:sz w:val="24"/>
                <w:szCs w:val="24"/>
              </w:rPr>
            </w:pPr>
            <w:r w:rsidRPr="002F3D50">
              <w:rPr>
                <w:rFonts w:ascii="Times New Roman" w:hAnsi="Times New Roman"/>
                <w:sz w:val="24"/>
                <w:szCs w:val="24"/>
              </w:rPr>
              <w:t xml:space="preserve">           Consiliul raional va crea condiţiile materiale, financiare necesare pentru realizarea deplină a obiectivelor propuse în Program şi va monitoriza eficienţa gestionării  resurselor alocate în acest scop.</w:t>
            </w:r>
          </w:p>
          <w:p w:rsidR="0062741B" w:rsidRPr="002F3D50" w:rsidRDefault="0062741B" w:rsidP="00C57A9A">
            <w:pPr>
              <w:spacing w:after="0" w:line="240" w:lineRule="auto"/>
              <w:ind w:left="567" w:hanging="283"/>
              <w:rPr>
                <w:rFonts w:ascii="Times New Roman" w:hAnsi="Times New Roman"/>
                <w:sz w:val="24"/>
                <w:szCs w:val="24"/>
              </w:rPr>
            </w:pPr>
            <w:r w:rsidRPr="002F3D50">
              <w:rPr>
                <w:rFonts w:ascii="Times New Roman" w:hAnsi="Times New Roman"/>
                <w:sz w:val="24"/>
                <w:szCs w:val="24"/>
              </w:rPr>
              <w:t xml:space="preserve">           Administraţia publică locală de  nivel întîi  elaborează  programe similare de  dezvoltare a învăţămîntului la nivel local, conform competenţelor nivelului respectiv. </w:t>
            </w:r>
          </w:p>
          <w:p w:rsidR="0062741B" w:rsidRPr="002F3D50" w:rsidRDefault="0062741B" w:rsidP="00C57A9A">
            <w:pPr>
              <w:spacing w:after="0" w:line="240" w:lineRule="auto"/>
              <w:ind w:left="567" w:hanging="283"/>
              <w:rPr>
                <w:rFonts w:ascii="Times New Roman" w:hAnsi="Times New Roman"/>
                <w:sz w:val="24"/>
                <w:szCs w:val="24"/>
              </w:rPr>
            </w:pPr>
            <w:r w:rsidRPr="002F3D50">
              <w:rPr>
                <w:rFonts w:ascii="Times New Roman" w:hAnsi="Times New Roman"/>
                <w:sz w:val="24"/>
                <w:szCs w:val="24"/>
              </w:rPr>
              <w:t xml:space="preserve">           Administraţiile  instituţiilor de învăţământ asigură implementarea Programului raional la nivel de instituţie, elaborează Programe instituţionale de dezvoltare proprii şi asigura implementarea  lor.                      </w:t>
            </w:r>
          </w:p>
          <w:p w:rsidR="0062741B" w:rsidRPr="002F3D50" w:rsidRDefault="0062741B" w:rsidP="00C57A9A">
            <w:pPr>
              <w:spacing w:after="0" w:line="240" w:lineRule="auto"/>
              <w:ind w:left="567" w:hanging="283"/>
              <w:rPr>
                <w:rFonts w:ascii="Times New Roman" w:hAnsi="Times New Roman"/>
                <w:sz w:val="24"/>
                <w:szCs w:val="24"/>
              </w:rPr>
            </w:pPr>
            <w:r w:rsidRPr="002F3D50">
              <w:rPr>
                <w:rFonts w:ascii="Times New Roman" w:hAnsi="Times New Roman"/>
                <w:sz w:val="24"/>
                <w:szCs w:val="24"/>
              </w:rPr>
              <w:t xml:space="preserve">           Societatea civilă se implică  prin  participarea  cetăţenilor, ONG-urilor la formularea de propuneri  în domeniul educaţiei,organizarea de discuţii publice despre impactul proceselor de implementare Programului, oferirea de servicii educaţionale şi desfăşurarea activităţilor de susţinere a copiilor.</w:t>
            </w:r>
          </w:p>
        </w:tc>
      </w:tr>
      <w:tr w:rsidR="0062741B" w:rsidRPr="002F3D50" w:rsidTr="00C57A9A">
        <w:trPr>
          <w:trHeight w:val="654"/>
        </w:trPr>
        <w:tc>
          <w:tcPr>
            <w:tcW w:w="10031" w:type="dxa"/>
            <w:gridSpan w:val="18"/>
            <w:shd w:val="clear" w:color="auto" w:fill="FFFFFF"/>
          </w:tcPr>
          <w:p w:rsidR="0062741B" w:rsidRPr="002F3D50" w:rsidRDefault="0062741B" w:rsidP="00C57A9A">
            <w:pPr>
              <w:spacing w:after="0" w:line="240" w:lineRule="auto"/>
              <w:jc w:val="center"/>
              <w:rPr>
                <w:rFonts w:ascii="Times New Roman" w:hAnsi="Times New Roman"/>
                <w:b/>
                <w:sz w:val="28"/>
                <w:szCs w:val="28"/>
              </w:rPr>
            </w:pPr>
            <w:r w:rsidRPr="002F3D50">
              <w:rPr>
                <w:rFonts w:ascii="Times New Roman" w:hAnsi="Times New Roman"/>
                <w:b/>
                <w:sz w:val="28"/>
                <w:szCs w:val="28"/>
              </w:rPr>
              <w:t>XI.  Monitorizare, evaluare, rapoarte</w:t>
            </w:r>
          </w:p>
          <w:p w:rsidR="0062741B" w:rsidRPr="002F3D50" w:rsidRDefault="0062741B" w:rsidP="00C57A9A">
            <w:pPr>
              <w:spacing w:after="0" w:line="240" w:lineRule="auto"/>
              <w:jc w:val="center"/>
              <w:rPr>
                <w:rFonts w:ascii="Times New Roman" w:hAnsi="Times New Roman"/>
                <w:sz w:val="36"/>
                <w:szCs w:val="36"/>
              </w:rPr>
            </w:pPr>
          </w:p>
        </w:tc>
      </w:tr>
      <w:tr w:rsidR="0062741B" w:rsidRPr="002F3D50" w:rsidTr="00C57A9A">
        <w:trPr>
          <w:trHeight w:val="1408"/>
        </w:trPr>
        <w:tc>
          <w:tcPr>
            <w:tcW w:w="10031" w:type="dxa"/>
            <w:gridSpan w:val="18"/>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 xml:space="preserve">              </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 xml:space="preserve">               Monitorizarea proceselor de implementarea a Programului se va efectua în baza setului de indicatori specificaţi la planificarea componentelor prezentului Program. </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 xml:space="preserve">               Comisia raională de monitorizare  va evalua  anual progresele înregistrate, vor elabora rapoartele anuale, periodice şi finale care vor fi prezentate de organele responsabile de implementare a Programului raional de dezvoltare a învăţămîntului spre examinare şi aprobare organelor ierarhic superioare: ( Consiliul raional, Ministerul Educaţiei, etc.).  </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 xml:space="preserve">              Rapoartele anuale vor fi publice, astfel asigurînd transparenţa procesului de implementare a Programului.</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 xml:space="preserve">              Pe durata implementării Programului  factorii responsabili de monitorizare şi evaluare vor asigura crearea şi funcţionarea unui sistem efectiv de monitorizare şi evaluare, care să permită de a analiza în ce măsură sunt îndeplinite activităţile propuse, care este impactul acţiunilor respective asupra realizării obiectivelor şi cum atingerea obiectivelor conduce la obţinerea rezultatelor scontate. </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 xml:space="preserve">            Acţiunile de monitorizare se va exercita prin  monitorizarea anuală, cu rapoarte detaliate pe perioada unui an;  raportarea periodică a rezultatelor pe etape şi raportare  finală asupra realizării obiectivelor  pe perioada integrală.</w:t>
            </w:r>
          </w:p>
          <w:p w:rsidR="0062741B" w:rsidRPr="002F3D50" w:rsidRDefault="0062741B" w:rsidP="00C57A9A">
            <w:pPr>
              <w:spacing w:after="0" w:line="240" w:lineRule="auto"/>
              <w:rPr>
                <w:rFonts w:ascii="Times New Roman" w:hAnsi="Times New Roman"/>
                <w:sz w:val="24"/>
                <w:szCs w:val="24"/>
              </w:rPr>
            </w:pPr>
          </w:p>
        </w:tc>
      </w:tr>
    </w:tbl>
    <w:p w:rsidR="008B2880" w:rsidRPr="002F3D50" w:rsidRDefault="008B2880" w:rsidP="00A72086">
      <w:pPr>
        <w:pStyle w:val="Listparagraf"/>
        <w:spacing w:after="0" w:line="240" w:lineRule="auto"/>
        <w:ind w:left="1353"/>
      </w:pPr>
    </w:p>
    <w:sectPr w:rsidR="008B2880" w:rsidRPr="002F3D50" w:rsidSect="0070366A">
      <w:footerReference w:type="default" r:id="rId17"/>
      <w:pgSz w:w="11906" w:h="16838"/>
      <w:pgMar w:top="426" w:right="566" w:bottom="709"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00" w:rsidRDefault="00AC3A00" w:rsidP="00C97B04">
      <w:pPr>
        <w:spacing w:after="0" w:line="240" w:lineRule="auto"/>
      </w:pPr>
      <w:r>
        <w:separator/>
      </w:r>
    </w:p>
  </w:endnote>
  <w:endnote w:type="continuationSeparator" w:id="0">
    <w:p w:rsidR="00AC3A00" w:rsidRDefault="00AC3A00" w:rsidP="00C9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1B" w:rsidRDefault="004B0F0E">
    <w:pPr>
      <w:pStyle w:val="Subsol"/>
      <w:jc w:val="center"/>
    </w:pPr>
    <w:r>
      <w:fldChar w:fldCharType="begin"/>
    </w:r>
    <w:r>
      <w:instrText>PAGE   \* MERGEFORMAT</w:instrText>
    </w:r>
    <w:r>
      <w:fldChar w:fldCharType="separate"/>
    </w:r>
    <w:r w:rsidR="003131D1">
      <w:rPr>
        <w:noProof/>
      </w:rPr>
      <w:t>2</w:t>
    </w:r>
    <w:r>
      <w:rPr>
        <w:noProof/>
      </w:rPr>
      <w:fldChar w:fldCharType="end"/>
    </w:r>
  </w:p>
  <w:p w:rsidR="00D4451B" w:rsidRDefault="00D4451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00" w:rsidRDefault="00AC3A00" w:rsidP="00C97B04">
      <w:pPr>
        <w:spacing w:after="0" w:line="240" w:lineRule="auto"/>
      </w:pPr>
      <w:r>
        <w:separator/>
      </w:r>
    </w:p>
  </w:footnote>
  <w:footnote w:type="continuationSeparator" w:id="0">
    <w:p w:rsidR="00AC3A00" w:rsidRDefault="00AC3A00" w:rsidP="00C97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0665"/>
    <w:multiLevelType w:val="hybridMultilevel"/>
    <w:tmpl w:val="1E8EA598"/>
    <w:lvl w:ilvl="0" w:tplc="E4A4F0B0">
      <w:numFmt w:val="bullet"/>
      <w:lvlText w:val="-"/>
      <w:lvlJc w:val="left"/>
      <w:pPr>
        <w:ind w:left="420" w:hanging="360"/>
      </w:pPr>
      <w:rPr>
        <w:rFonts w:ascii="Times New Roman" w:eastAsia="Calibri" w:hAnsi="Times New Roman" w:cs="Times New Roman" w:hint="default"/>
      </w:rPr>
    </w:lvl>
    <w:lvl w:ilvl="1" w:tplc="E4A4F0B0">
      <w:numFmt w:val="bullet"/>
      <w:lvlText w:val="-"/>
      <w:lvlJc w:val="left"/>
      <w:pPr>
        <w:ind w:left="1140" w:hanging="360"/>
      </w:pPr>
      <w:rPr>
        <w:rFonts w:ascii="Times New Roman" w:eastAsia="Calibri" w:hAnsi="Times New Roman" w:cs="Times New Roman" w:hint="default"/>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27A0CAF"/>
    <w:multiLevelType w:val="hybridMultilevel"/>
    <w:tmpl w:val="ACF855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BA103F"/>
    <w:multiLevelType w:val="hybridMultilevel"/>
    <w:tmpl w:val="D60C29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8C03A7"/>
    <w:multiLevelType w:val="hybridMultilevel"/>
    <w:tmpl w:val="A4B06E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EE1C40"/>
    <w:multiLevelType w:val="hybridMultilevel"/>
    <w:tmpl w:val="6AA84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66FC5"/>
    <w:multiLevelType w:val="hybridMultilevel"/>
    <w:tmpl w:val="3884A0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3323B5"/>
    <w:multiLevelType w:val="hybridMultilevel"/>
    <w:tmpl w:val="06E60EE6"/>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A48A6"/>
    <w:multiLevelType w:val="hybridMultilevel"/>
    <w:tmpl w:val="8A22A2EC"/>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AAA1ED4"/>
    <w:multiLevelType w:val="hybridMultilevel"/>
    <w:tmpl w:val="C1D22C0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C1626D9"/>
    <w:multiLevelType w:val="hybridMultilevel"/>
    <w:tmpl w:val="8618ED6C"/>
    <w:lvl w:ilvl="0" w:tplc="D4C89DFA">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3051D0"/>
    <w:multiLevelType w:val="hybridMultilevel"/>
    <w:tmpl w:val="DAD0FD9E"/>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1114E"/>
    <w:multiLevelType w:val="hybridMultilevel"/>
    <w:tmpl w:val="11E27E4A"/>
    <w:lvl w:ilvl="0" w:tplc="E4A4F0B0">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8E35511"/>
    <w:multiLevelType w:val="hybridMultilevel"/>
    <w:tmpl w:val="87044338"/>
    <w:lvl w:ilvl="0" w:tplc="E4A4F0B0">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8FD3733"/>
    <w:multiLevelType w:val="hybridMultilevel"/>
    <w:tmpl w:val="D2E8A9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100B52"/>
    <w:multiLevelType w:val="hybridMultilevel"/>
    <w:tmpl w:val="11CE6864"/>
    <w:lvl w:ilvl="0" w:tplc="E4A4F0B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562044"/>
    <w:multiLevelType w:val="hybridMultilevel"/>
    <w:tmpl w:val="F4308D5A"/>
    <w:lvl w:ilvl="0" w:tplc="04190009">
      <w:start w:val="1"/>
      <w:numFmt w:val="bullet"/>
      <w:lvlText w:val=""/>
      <w:lvlJc w:val="left"/>
      <w:pPr>
        <w:ind w:left="420" w:hanging="360"/>
      </w:pPr>
      <w:rPr>
        <w:rFonts w:ascii="Wingdings" w:hAnsi="Wingdings" w:hint="default"/>
      </w:rPr>
    </w:lvl>
    <w:lvl w:ilvl="1" w:tplc="E4A4F0B0">
      <w:numFmt w:val="bullet"/>
      <w:lvlText w:val="-"/>
      <w:lvlJc w:val="left"/>
      <w:pPr>
        <w:ind w:left="1140" w:hanging="360"/>
      </w:pPr>
      <w:rPr>
        <w:rFonts w:ascii="Times New Roman" w:eastAsia="Calibri" w:hAnsi="Times New Roman" w:cs="Times New Roman" w:hint="default"/>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2FAB00CC"/>
    <w:multiLevelType w:val="hybridMultilevel"/>
    <w:tmpl w:val="A1F22A04"/>
    <w:lvl w:ilvl="0" w:tplc="E4A4F0B0">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2FBF7123"/>
    <w:multiLevelType w:val="hybridMultilevel"/>
    <w:tmpl w:val="507AAEB6"/>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3961F7"/>
    <w:multiLevelType w:val="hybridMultilevel"/>
    <w:tmpl w:val="23FE151E"/>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BC7D9E"/>
    <w:multiLevelType w:val="hybridMultilevel"/>
    <w:tmpl w:val="D42074E6"/>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DA12F8"/>
    <w:multiLevelType w:val="hybridMultilevel"/>
    <w:tmpl w:val="15968B78"/>
    <w:lvl w:ilvl="0" w:tplc="0BC28BEE">
      <w:start w:val="1"/>
      <w:numFmt w:val="lowerLetter"/>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CE096B"/>
    <w:multiLevelType w:val="hybridMultilevel"/>
    <w:tmpl w:val="DAF0CCEA"/>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4559E7"/>
    <w:multiLevelType w:val="hybridMultilevel"/>
    <w:tmpl w:val="65F27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7E1A3B"/>
    <w:multiLevelType w:val="hybridMultilevel"/>
    <w:tmpl w:val="1C8A43B8"/>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26B12DE"/>
    <w:multiLevelType w:val="hybridMultilevel"/>
    <w:tmpl w:val="F78EB2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081A52"/>
    <w:multiLevelType w:val="hybridMultilevel"/>
    <w:tmpl w:val="D9042A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9258BE"/>
    <w:multiLevelType w:val="hybridMultilevel"/>
    <w:tmpl w:val="1284B2D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4452903"/>
    <w:multiLevelType w:val="hybridMultilevel"/>
    <w:tmpl w:val="CF384B76"/>
    <w:lvl w:ilvl="0" w:tplc="A0185D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15:restartNumberingAfterBreak="0">
    <w:nsid w:val="57383CE5"/>
    <w:multiLevelType w:val="hybridMultilevel"/>
    <w:tmpl w:val="993E7BAE"/>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080178"/>
    <w:multiLevelType w:val="hybridMultilevel"/>
    <w:tmpl w:val="33D85610"/>
    <w:lvl w:ilvl="0" w:tplc="04190005">
      <w:start w:val="1"/>
      <w:numFmt w:val="bullet"/>
      <w:lvlText w:val=""/>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15:restartNumberingAfterBreak="0">
    <w:nsid w:val="5DD036F0"/>
    <w:multiLevelType w:val="hybridMultilevel"/>
    <w:tmpl w:val="839C9F20"/>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25535A"/>
    <w:multiLevelType w:val="hybridMultilevel"/>
    <w:tmpl w:val="BBDEE184"/>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3E0D00"/>
    <w:multiLevelType w:val="hybridMultilevel"/>
    <w:tmpl w:val="F9FE4038"/>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246AED"/>
    <w:multiLevelType w:val="hybridMultilevel"/>
    <w:tmpl w:val="C71890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D618B6"/>
    <w:multiLevelType w:val="hybridMultilevel"/>
    <w:tmpl w:val="891EBB12"/>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4510E8"/>
    <w:multiLevelType w:val="hybridMultilevel"/>
    <w:tmpl w:val="99FE3428"/>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4D0387"/>
    <w:multiLevelType w:val="hybridMultilevel"/>
    <w:tmpl w:val="12B026EE"/>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15:restartNumberingAfterBreak="0">
    <w:nsid w:val="6AB8614B"/>
    <w:multiLevelType w:val="hybridMultilevel"/>
    <w:tmpl w:val="6AFCD03A"/>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031074"/>
    <w:multiLevelType w:val="hybridMultilevel"/>
    <w:tmpl w:val="DAD000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0445AC"/>
    <w:multiLevelType w:val="hybridMultilevel"/>
    <w:tmpl w:val="3A40FA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8E41B2"/>
    <w:multiLevelType w:val="hybridMultilevel"/>
    <w:tmpl w:val="FF040B98"/>
    <w:lvl w:ilvl="0" w:tplc="04190005">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 w15:restartNumberingAfterBreak="0">
    <w:nsid w:val="7A362C44"/>
    <w:multiLevelType w:val="hybridMultilevel"/>
    <w:tmpl w:val="EE0A9AB8"/>
    <w:lvl w:ilvl="0" w:tplc="E4A4F0B0">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AD3468B"/>
    <w:multiLevelType w:val="hybridMultilevel"/>
    <w:tmpl w:val="1A36D730"/>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DAA25A3"/>
    <w:multiLevelType w:val="hybridMultilevel"/>
    <w:tmpl w:val="544A2A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29"/>
  </w:num>
  <w:num w:numId="4">
    <w:abstractNumId w:val="40"/>
  </w:num>
  <w:num w:numId="5">
    <w:abstractNumId w:val="22"/>
  </w:num>
  <w:num w:numId="6">
    <w:abstractNumId w:val="36"/>
  </w:num>
  <w:num w:numId="7">
    <w:abstractNumId w:val="31"/>
  </w:num>
  <w:num w:numId="8">
    <w:abstractNumId w:val="21"/>
  </w:num>
  <w:num w:numId="9">
    <w:abstractNumId w:val="18"/>
  </w:num>
  <w:num w:numId="10">
    <w:abstractNumId w:val="2"/>
  </w:num>
  <w:num w:numId="11">
    <w:abstractNumId w:val="38"/>
  </w:num>
  <w:num w:numId="12">
    <w:abstractNumId w:val="9"/>
  </w:num>
  <w:num w:numId="13">
    <w:abstractNumId w:val="3"/>
  </w:num>
  <w:num w:numId="14">
    <w:abstractNumId w:val="5"/>
  </w:num>
  <w:num w:numId="15">
    <w:abstractNumId w:val="1"/>
  </w:num>
  <w:num w:numId="16">
    <w:abstractNumId w:val="39"/>
  </w:num>
  <w:num w:numId="17">
    <w:abstractNumId w:val="7"/>
  </w:num>
  <w:num w:numId="18">
    <w:abstractNumId w:val="33"/>
  </w:num>
  <w:num w:numId="19">
    <w:abstractNumId w:val="24"/>
  </w:num>
  <w:num w:numId="20">
    <w:abstractNumId w:val="43"/>
  </w:num>
  <w:num w:numId="21">
    <w:abstractNumId w:val="23"/>
  </w:num>
  <w:num w:numId="22">
    <w:abstractNumId w:val="42"/>
  </w:num>
  <w:num w:numId="23">
    <w:abstractNumId w:val="8"/>
  </w:num>
  <w:num w:numId="24">
    <w:abstractNumId w:val="15"/>
  </w:num>
  <w:num w:numId="25">
    <w:abstractNumId w:val="25"/>
  </w:num>
  <w:num w:numId="26">
    <w:abstractNumId w:val="26"/>
  </w:num>
  <w:num w:numId="27">
    <w:abstractNumId w:val="13"/>
  </w:num>
  <w:num w:numId="28">
    <w:abstractNumId w:val="28"/>
  </w:num>
  <w:num w:numId="29">
    <w:abstractNumId w:val="6"/>
  </w:num>
  <w:num w:numId="30">
    <w:abstractNumId w:val="4"/>
  </w:num>
  <w:num w:numId="31">
    <w:abstractNumId w:val="17"/>
  </w:num>
  <w:num w:numId="32">
    <w:abstractNumId w:val="14"/>
  </w:num>
  <w:num w:numId="33">
    <w:abstractNumId w:val="35"/>
  </w:num>
  <w:num w:numId="34">
    <w:abstractNumId w:val="34"/>
  </w:num>
  <w:num w:numId="35">
    <w:abstractNumId w:val="32"/>
  </w:num>
  <w:num w:numId="36">
    <w:abstractNumId w:val="41"/>
  </w:num>
  <w:num w:numId="37">
    <w:abstractNumId w:val="30"/>
  </w:num>
  <w:num w:numId="38">
    <w:abstractNumId w:val="10"/>
  </w:num>
  <w:num w:numId="39">
    <w:abstractNumId w:val="19"/>
  </w:num>
  <w:num w:numId="40">
    <w:abstractNumId w:val="16"/>
  </w:num>
  <w:num w:numId="41">
    <w:abstractNumId w:val="11"/>
  </w:num>
  <w:num w:numId="42">
    <w:abstractNumId w:val="12"/>
  </w:num>
  <w:num w:numId="43">
    <w:abstractNumId w:val="0"/>
  </w:num>
  <w:num w:numId="44">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7D3"/>
    <w:rsid w:val="00000341"/>
    <w:rsid w:val="00001305"/>
    <w:rsid w:val="00001950"/>
    <w:rsid w:val="0000258C"/>
    <w:rsid w:val="000033CA"/>
    <w:rsid w:val="00003AA9"/>
    <w:rsid w:val="00004C53"/>
    <w:rsid w:val="00006026"/>
    <w:rsid w:val="00011955"/>
    <w:rsid w:val="00011B54"/>
    <w:rsid w:val="00011E8B"/>
    <w:rsid w:val="0001253A"/>
    <w:rsid w:val="00015DB9"/>
    <w:rsid w:val="0002028F"/>
    <w:rsid w:val="000227F2"/>
    <w:rsid w:val="00023903"/>
    <w:rsid w:val="0002415A"/>
    <w:rsid w:val="0002507A"/>
    <w:rsid w:val="00026226"/>
    <w:rsid w:val="000278FA"/>
    <w:rsid w:val="00027B4C"/>
    <w:rsid w:val="00027FA2"/>
    <w:rsid w:val="00031587"/>
    <w:rsid w:val="00032ACA"/>
    <w:rsid w:val="00032CAC"/>
    <w:rsid w:val="0003301E"/>
    <w:rsid w:val="00033412"/>
    <w:rsid w:val="00034279"/>
    <w:rsid w:val="000361AF"/>
    <w:rsid w:val="00037ED5"/>
    <w:rsid w:val="0004284B"/>
    <w:rsid w:val="00042D6B"/>
    <w:rsid w:val="00045B63"/>
    <w:rsid w:val="00047E4E"/>
    <w:rsid w:val="000501C8"/>
    <w:rsid w:val="000512C9"/>
    <w:rsid w:val="00054C61"/>
    <w:rsid w:val="000551D3"/>
    <w:rsid w:val="00055DA1"/>
    <w:rsid w:val="00060367"/>
    <w:rsid w:val="000622F2"/>
    <w:rsid w:val="00062379"/>
    <w:rsid w:val="000712D9"/>
    <w:rsid w:val="000719D2"/>
    <w:rsid w:val="00073A72"/>
    <w:rsid w:val="00074C23"/>
    <w:rsid w:val="00077DAF"/>
    <w:rsid w:val="000801C3"/>
    <w:rsid w:val="00080BC8"/>
    <w:rsid w:val="000815B7"/>
    <w:rsid w:val="00082C22"/>
    <w:rsid w:val="00083935"/>
    <w:rsid w:val="0008471B"/>
    <w:rsid w:val="00084A36"/>
    <w:rsid w:val="00084F7D"/>
    <w:rsid w:val="0008533D"/>
    <w:rsid w:val="00090AA6"/>
    <w:rsid w:val="000924C6"/>
    <w:rsid w:val="0009451C"/>
    <w:rsid w:val="00096A78"/>
    <w:rsid w:val="000A0206"/>
    <w:rsid w:val="000A0392"/>
    <w:rsid w:val="000A14D2"/>
    <w:rsid w:val="000A1A83"/>
    <w:rsid w:val="000A56F3"/>
    <w:rsid w:val="000A6FE7"/>
    <w:rsid w:val="000B0C3C"/>
    <w:rsid w:val="000B2B9B"/>
    <w:rsid w:val="000C08E0"/>
    <w:rsid w:val="000C0CFC"/>
    <w:rsid w:val="000C286B"/>
    <w:rsid w:val="000C749E"/>
    <w:rsid w:val="000C7EA2"/>
    <w:rsid w:val="000D3CFF"/>
    <w:rsid w:val="000D4582"/>
    <w:rsid w:val="000D7853"/>
    <w:rsid w:val="000E1451"/>
    <w:rsid w:val="000E1C7B"/>
    <w:rsid w:val="000E3196"/>
    <w:rsid w:val="000E64F9"/>
    <w:rsid w:val="000E7615"/>
    <w:rsid w:val="000E7B2E"/>
    <w:rsid w:val="000F0922"/>
    <w:rsid w:val="000F2847"/>
    <w:rsid w:val="000F2ED9"/>
    <w:rsid w:val="000F3DC9"/>
    <w:rsid w:val="000F54DC"/>
    <w:rsid w:val="000F55BF"/>
    <w:rsid w:val="0010021F"/>
    <w:rsid w:val="00102189"/>
    <w:rsid w:val="00102481"/>
    <w:rsid w:val="00102932"/>
    <w:rsid w:val="00104E4F"/>
    <w:rsid w:val="00104FE0"/>
    <w:rsid w:val="00105103"/>
    <w:rsid w:val="0010569C"/>
    <w:rsid w:val="00105746"/>
    <w:rsid w:val="00106FCE"/>
    <w:rsid w:val="00111E2D"/>
    <w:rsid w:val="001128D4"/>
    <w:rsid w:val="00114757"/>
    <w:rsid w:val="00117680"/>
    <w:rsid w:val="0011768F"/>
    <w:rsid w:val="00125DD7"/>
    <w:rsid w:val="0012629F"/>
    <w:rsid w:val="00126BEC"/>
    <w:rsid w:val="00127263"/>
    <w:rsid w:val="00127CEB"/>
    <w:rsid w:val="001302B0"/>
    <w:rsid w:val="00132397"/>
    <w:rsid w:val="0013291E"/>
    <w:rsid w:val="00133BC4"/>
    <w:rsid w:val="001347D3"/>
    <w:rsid w:val="00135114"/>
    <w:rsid w:val="001351E4"/>
    <w:rsid w:val="00136EAE"/>
    <w:rsid w:val="001400F6"/>
    <w:rsid w:val="00144B74"/>
    <w:rsid w:val="001451CC"/>
    <w:rsid w:val="001463C4"/>
    <w:rsid w:val="00146E20"/>
    <w:rsid w:val="00147863"/>
    <w:rsid w:val="00152F71"/>
    <w:rsid w:val="00153FF8"/>
    <w:rsid w:val="00154641"/>
    <w:rsid w:val="001549D5"/>
    <w:rsid w:val="00155745"/>
    <w:rsid w:val="00160B93"/>
    <w:rsid w:val="00161EC6"/>
    <w:rsid w:val="00165DF8"/>
    <w:rsid w:val="00165DF9"/>
    <w:rsid w:val="00167D01"/>
    <w:rsid w:val="001723CA"/>
    <w:rsid w:val="00172EC1"/>
    <w:rsid w:val="001732A4"/>
    <w:rsid w:val="00174C97"/>
    <w:rsid w:val="00176D73"/>
    <w:rsid w:val="001803A3"/>
    <w:rsid w:val="00184B17"/>
    <w:rsid w:val="0018601A"/>
    <w:rsid w:val="00186AB6"/>
    <w:rsid w:val="0019073E"/>
    <w:rsid w:val="001909E3"/>
    <w:rsid w:val="0019379E"/>
    <w:rsid w:val="00194440"/>
    <w:rsid w:val="00195CE2"/>
    <w:rsid w:val="0019632C"/>
    <w:rsid w:val="001963DE"/>
    <w:rsid w:val="001A1C07"/>
    <w:rsid w:val="001A2557"/>
    <w:rsid w:val="001A4DA8"/>
    <w:rsid w:val="001A4F20"/>
    <w:rsid w:val="001A56F2"/>
    <w:rsid w:val="001A643C"/>
    <w:rsid w:val="001B1682"/>
    <w:rsid w:val="001B3D43"/>
    <w:rsid w:val="001B4BAC"/>
    <w:rsid w:val="001B4D47"/>
    <w:rsid w:val="001C1460"/>
    <w:rsid w:val="001C239F"/>
    <w:rsid w:val="001C36F0"/>
    <w:rsid w:val="001C3DA3"/>
    <w:rsid w:val="001C4182"/>
    <w:rsid w:val="001C5129"/>
    <w:rsid w:val="001C6508"/>
    <w:rsid w:val="001D00D8"/>
    <w:rsid w:val="001D6CF4"/>
    <w:rsid w:val="001D6E03"/>
    <w:rsid w:val="001E074F"/>
    <w:rsid w:val="001E1AC1"/>
    <w:rsid w:val="001E2FB2"/>
    <w:rsid w:val="001E30AC"/>
    <w:rsid w:val="001E509F"/>
    <w:rsid w:val="001E57DC"/>
    <w:rsid w:val="001E5849"/>
    <w:rsid w:val="001E619C"/>
    <w:rsid w:val="001E6F20"/>
    <w:rsid w:val="001E72D4"/>
    <w:rsid w:val="001F149F"/>
    <w:rsid w:val="001F1E60"/>
    <w:rsid w:val="001F3AD3"/>
    <w:rsid w:val="001F4415"/>
    <w:rsid w:val="001F4500"/>
    <w:rsid w:val="001F53A4"/>
    <w:rsid w:val="001F55BA"/>
    <w:rsid w:val="0020127F"/>
    <w:rsid w:val="00201FF0"/>
    <w:rsid w:val="00202092"/>
    <w:rsid w:val="0020351A"/>
    <w:rsid w:val="0020386E"/>
    <w:rsid w:val="00206066"/>
    <w:rsid w:val="00206185"/>
    <w:rsid w:val="002062D3"/>
    <w:rsid w:val="002076FA"/>
    <w:rsid w:val="00212585"/>
    <w:rsid w:val="00213875"/>
    <w:rsid w:val="00213AE9"/>
    <w:rsid w:val="002149CB"/>
    <w:rsid w:val="00214C1A"/>
    <w:rsid w:val="00214E3E"/>
    <w:rsid w:val="00217FA6"/>
    <w:rsid w:val="00220415"/>
    <w:rsid w:val="00222297"/>
    <w:rsid w:val="002231D1"/>
    <w:rsid w:val="00224177"/>
    <w:rsid w:val="00224B85"/>
    <w:rsid w:val="00226D23"/>
    <w:rsid w:val="002334F1"/>
    <w:rsid w:val="002336B5"/>
    <w:rsid w:val="00235906"/>
    <w:rsid w:val="00236D2D"/>
    <w:rsid w:val="00240135"/>
    <w:rsid w:val="002419CD"/>
    <w:rsid w:val="002428E8"/>
    <w:rsid w:val="002438ED"/>
    <w:rsid w:val="00246806"/>
    <w:rsid w:val="00250053"/>
    <w:rsid w:val="00252D1D"/>
    <w:rsid w:val="002553CE"/>
    <w:rsid w:val="0025668B"/>
    <w:rsid w:val="00256DF8"/>
    <w:rsid w:val="002572A5"/>
    <w:rsid w:val="002612E9"/>
    <w:rsid w:val="00261B3D"/>
    <w:rsid w:val="0026205E"/>
    <w:rsid w:val="002650B1"/>
    <w:rsid w:val="00266365"/>
    <w:rsid w:val="00267542"/>
    <w:rsid w:val="002675F2"/>
    <w:rsid w:val="002700BC"/>
    <w:rsid w:val="002704B4"/>
    <w:rsid w:val="002710CE"/>
    <w:rsid w:val="0027171E"/>
    <w:rsid w:val="00271ABD"/>
    <w:rsid w:val="00273657"/>
    <w:rsid w:val="0027380B"/>
    <w:rsid w:val="00276C5F"/>
    <w:rsid w:val="00281EED"/>
    <w:rsid w:val="00284C43"/>
    <w:rsid w:val="00284FCE"/>
    <w:rsid w:val="0028566A"/>
    <w:rsid w:val="00286AB2"/>
    <w:rsid w:val="00286E9C"/>
    <w:rsid w:val="00287F12"/>
    <w:rsid w:val="00290202"/>
    <w:rsid w:val="002941D3"/>
    <w:rsid w:val="00297C1E"/>
    <w:rsid w:val="002A22BE"/>
    <w:rsid w:val="002A2CC9"/>
    <w:rsid w:val="002A6F03"/>
    <w:rsid w:val="002B52DE"/>
    <w:rsid w:val="002B5C71"/>
    <w:rsid w:val="002B6E23"/>
    <w:rsid w:val="002C04D7"/>
    <w:rsid w:val="002C4021"/>
    <w:rsid w:val="002C438C"/>
    <w:rsid w:val="002C5ADC"/>
    <w:rsid w:val="002C76EF"/>
    <w:rsid w:val="002D052F"/>
    <w:rsid w:val="002D1053"/>
    <w:rsid w:val="002D2C59"/>
    <w:rsid w:val="002D3D6E"/>
    <w:rsid w:val="002D7865"/>
    <w:rsid w:val="002E0684"/>
    <w:rsid w:val="002E28CA"/>
    <w:rsid w:val="002E3E4D"/>
    <w:rsid w:val="002F00DC"/>
    <w:rsid w:val="002F33FB"/>
    <w:rsid w:val="002F3D50"/>
    <w:rsid w:val="002F4FF0"/>
    <w:rsid w:val="002F56AD"/>
    <w:rsid w:val="002F60D1"/>
    <w:rsid w:val="002F699E"/>
    <w:rsid w:val="002F7B30"/>
    <w:rsid w:val="003002F9"/>
    <w:rsid w:val="00301C6B"/>
    <w:rsid w:val="00301CD6"/>
    <w:rsid w:val="003052B4"/>
    <w:rsid w:val="00306DD2"/>
    <w:rsid w:val="0030798C"/>
    <w:rsid w:val="003110AD"/>
    <w:rsid w:val="003131D1"/>
    <w:rsid w:val="00313FFE"/>
    <w:rsid w:val="00314002"/>
    <w:rsid w:val="00315059"/>
    <w:rsid w:val="00315E40"/>
    <w:rsid w:val="003206C7"/>
    <w:rsid w:val="00321429"/>
    <w:rsid w:val="0032358A"/>
    <w:rsid w:val="0032372D"/>
    <w:rsid w:val="0032387A"/>
    <w:rsid w:val="00323F8A"/>
    <w:rsid w:val="00324126"/>
    <w:rsid w:val="003267C5"/>
    <w:rsid w:val="003309A1"/>
    <w:rsid w:val="003311B9"/>
    <w:rsid w:val="003318E3"/>
    <w:rsid w:val="00333432"/>
    <w:rsid w:val="0033398D"/>
    <w:rsid w:val="00335BA1"/>
    <w:rsid w:val="003373E5"/>
    <w:rsid w:val="00340B5E"/>
    <w:rsid w:val="0034275F"/>
    <w:rsid w:val="00342B7E"/>
    <w:rsid w:val="0034475B"/>
    <w:rsid w:val="0034631F"/>
    <w:rsid w:val="00346BB4"/>
    <w:rsid w:val="00347015"/>
    <w:rsid w:val="00347CFD"/>
    <w:rsid w:val="003515A6"/>
    <w:rsid w:val="003518DD"/>
    <w:rsid w:val="0035277E"/>
    <w:rsid w:val="003534A0"/>
    <w:rsid w:val="00353AAB"/>
    <w:rsid w:val="00354CA2"/>
    <w:rsid w:val="00355EE8"/>
    <w:rsid w:val="00356554"/>
    <w:rsid w:val="0035740B"/>
    <w:rsid w:val="003602C0"/>
    <w:rsid w:val="003613EF"/>
    <w:rsid w:val="00364A6E"/>
    <w:rsid w:val="00373AE9"/>
    <w:rsid w:val="003755CE"/>
    <w:rsid w:val="0037571B"/>
    <w:rsid w:val="00375BA1"/>
    <w:rsid w:val="00376CAA"/>
    <w:rsid w:val="00380EB7"/>
    <w:rsid w:val="0038191F"/>
    <w:rsid w:val="0038289C"/>
    <w:rsid w:val="00382D8D"/>
    <w:rsid w:val="00383E91"/>
    <w:rsid w:val="003861A2"/>
    <w:rsid w:val="00391020"/>
    <w:rsid w:val="00393419"/>
    <w:rsid w:val="003949F0"/>
    <w:rsid w:val="00395713"/>
    <w:rsid w:val="0039640A"/>
    <w:rsid w:val="003A0304"/>
    <w:rsid w:val="003A0319"/>
    <w:rsid w:val="003A23FF"/>
    <w:rsid w:val="003B2B05"/>
    <w:rsid w:val="003B4684"/>
    <w:rsid w:val="003C0B4D"/>
    <w:rsid w:val="003C2B13"/>
    <w:rsid w:val="003C35C3"/>
    <w:rsid w:val="003C39B6"/>
    <w:rsid w:val="003C5495"/>
    <w:rsid w:val="003C602C"/>
    <w:rsid w:val="003C717F"/>
    <w:rsid w:val="003D252E"/>
    <w:rsid w:val="003D4900"/>
    <w:rsid w:val="003D75B5"/>
    <w:rsid w:val="003E020D"/>
    <w:rsid w:val="003E110F"/>
    <w:rsid w:val="003E32D4"/>
    <w:rsid w:val="003E33BA"/>
    <w:rsid w:val="003E5F87"/>
    <w:rsid w:val="003E6C68"/>
    <w:rsid w:val="003E6E27"/>
    <w:rsid w:val="003E6F63"/>
    <w:rsid w:val="003F04D0"/>
    <w:rsid w:val="003F2F9D"/>
    <w:rsid w:val="003F634C"/>
    <w:rsid w:val="003F64D2"/>
    <w:rsid w:val="003F702E"/>
    <w:rsid w:val="004039C5"/>
    <w:rsid w:val="00403BC4"/>
    <w:rsid w:val="00403EA6"/>
    <w:rsid w:val="0041077B"/>
    <w:rsid w:val="00410926"/>
    <w:rsid w:val="00411638"/>
    <w:rsid w:val="004165CF"/>
    <w:rsid w:val="00417D90"/>
    <w:rsid w:val="004207C3"/>
    <w:rsid w:val="00420EAB"/>
    <w:rsid w:val="0042138C"/>
    <w:rsid w:val="00421C12"/>
    <w:rsid w:val="00421F3C"/>
    <w:rsid w:val="00423521"/>
    <w:rsid w:val="00423C4E"/>
    <w:rsid w:val="004248D5"/>
    <w:rsid w:val="00425374"/>
    <w:rsid w:val="0042632C"/>
    <w:rsid w:val="0043586C"/>
    <w:rsid w:val="00440352"/>
    <w:rsid w:val="00442A3A"/>
    <w:rsid w:val="00446C62"/>
    <w:rsid w:val="00447BAA"/>
    <w:rsid w:val="004503C8"/>
    <w:rsid w:val="00451EEF"/>
    <w:rsid w:val="0045452C"/>
    <w:rsid w:val="004551AE"/>
    <w:rsid w:val="004556DC"/>
    <w:rsid w:val="00460049"/>
    <w:rsid w:val="00461782"/>
    <w:rsid w:val="004626EA"/>
    <w:rsid w:val="00464237"/>
    <w:rsid w:val="00464960"/>
    <w:rsid w:val="00464F81"/>
    <w:rsid w:val="0047080C"/>
    <w:rsid w:val="0047272B"/>
    <w:rsid w:val="00473734"/>
    <w:rsid w:val="00476024"/>
    <w:rsid w:val="0048116C"/>
    <w:rsid w:val="004818BF"/>
    <w:rsid w:val="0048364A"/>
    <w:rsid w:val="00483F2A"/>
    <w:rsid w:val="00484301"/>
    <w:rsid w:val="004848EB"/>
    <w:rsid w:val="0048646B"/>
    <w:rsid w:val="004916A0"/>
    <w:rsid w:val="00497AFE"/>
    <w:rsid w:val="004A1317"/>
    <w:rsid w:val="004A23FF"/>
    <w:rsid w:val="004A2D02"/>
    <w:rsid w:val="004A5F7E"/>
    <w:rsid w:val="004A6117"/>
    <w:rsid w:val="004B008A"/>
    <w:rsid w:val="004B0F0E"/>
    <w:rsid w:val="004B1818"/>
    <w:rsid w:val="004B7F73"/>
    <w:rsid w:val="004C0DE4"/>
    <w:rsid w:val="004C4EF9"/>
    <w:rsid w:val="004C6D2B"/>
    <w:rsid w:val="004C70DD"/>
    <w:rsid w:val="004D18D7"/>
    <w:rsid w:val="004D1AC2"/>
    <w:rsid w:val="004D1FDC"/>
    <w:rsid w:val="004D45C8"/>
    <w:rsid w:val="004D48F5"/>
    <w:rsid w:val="004D58EB"/>
    <w:rsid w:val="004E034B"/>
    <w:rsid w:val="004E0510"/>
    <w:rsid w:val="004E1878"/>
    <w:rsid w:val="004E1A4B"/>
    <w:rsid w:val="004E2815"/>
    <w:rsid w:val="004E28DD"/>
    <w:rsid w:val="004E29B2"/>
    <w:rsid w:val="004E3D67"/>
    <w:rsid w:val="004E3E97"/>
    <w:rsid w:val="004E4996"/>
    <w:rsid w:val="004E5510"/>
    <w:rsid w:val="004E5EE9"/>
    <w:rsid w:val="004E611D"/>
    <w:rsid w:val="004F4A3D"/>
    <w:rsid w:val="004F4DC4"/>
    <w:rsid w:val="004F580E"/>
    <w:rsid w:val="004F587D"/>
    <w:rsid w:val="00500695"/>
    <w:rsid w:val="005013E0"/>
    <w:rsid w:val="00502990"/>
    <w:rsid w:val="00503516"/>
    <w:rsid w:val="00504EFA"/>
    <w:rsid w:val="005062E2"/>
    <w:rsid w:val="00506923"/>
    <w:rsid w:val="0051404E"/>
    <w:rsid w:val="005162FA"/>
    <w:rsid w:val="00516C83"/>
    <w:rsid w:val="005210E4"/>
    <w:rsid w:val="00525CA4"/>
    <w:rsid w:val="0052674E"/>
    <w:rsid w:val="00532315"/>
    <w:rsid w:val="00532616"/>
    <w:rsid w:val="005370E2"/>
    <w:rsid w:val="00540EC1"/>
    <w:rsid w:val="0054157C"/>
    <w:rsid w:val="00541D55"/>
    <w:rsid w:val="00543B37"/>
    <w:rsid w:val="00544101"/>
    <w:rsid w:val="00546E5E"/>
    <w:rsid w:val="00552E90"/>
    <w:rsid w:val="0055362B"/>
    <w:rsid w:val="00554002"/>
    <w:rsid w:val="0055446C"/>
    <w:rsid w:val="00554D13"/>
    <w:rsid w:val="0056124C"/>
    <w:rsid w:val="005629A9"/>
    <w:rsid w:val="00564CA7"/>
    <w:rsid w:val="00567C12"/>
    <w:rsid w:val="005705FD"/>
    <w:rsid w:val="00571CB3"/>
    <w:rsid w:val="00572D06"/>
    <w:rsid w:val="0057435F"/>
    <w:rsid w:val="00574E3D"/>
    <w:rsid w:val="005754E4"/>
    <w:rsid w:val="00580247"/>
    <w:rsid w:val="00583D38"/>
    <w:rsid w:val="00584F18"/>
    <w:rsid w:val="00585CEE"/>
    <w:rsid w:val="00587605"/>
    <w:rsid w:val="005928C1"/>
    <w:rsid w:val="00594E53"/>
    <w:rsid w:val="00596B1D"/>
    <w:rsid w:val="005A2DD8"/>
    <w:rsid w:val="005A5468"/>
    <w:rsid w:val="005B08FB"/>
    <w:rsid w:val="005B309D"/>
    <w:rsid w:val="005B3214"/>
    <w:rsid w:val="005B3AD2"/>
    <w:rsid w:val="005B3CB4"/>
    <w:rsid w:val="005B5179"/>
    <w:rsid w:val="005B5515"/>
    <w:rsid w:val="005B5DD1"/>
    <w:rsid w:val="005B6A40"/>
    <w:rsid w:val="005C18FA"/>
    <w:rsid w:val="005C1C61"/>
    <w:rsid w:val="005C2672"/>
    <w:rsid w:val="005D081B"/>
    <w:rsid w:val="005D08D3"/>
    <w:rsid w:val="005D25B6"/>
    <w:rsid w:val="005D67F6"/>
    <w:rsid w:val="005D7162"/>
    <w:rsid w:val="005D7469"/>
    <w:rsid w:val="005D7D70"/>
    <w:rsid w:val="005E2DCD"/>
    <w:rsid w:val="005E4B70"/>
    <w:rsid w:val="005E5AF2"/>
    <w:rsid w:val="005E605E"/>
    <w:rsid w:val="005E6C8B"/>
    <w:rsid w:val="005E7091"/>
    <w:rsid w:val="005E7E50"/>
    <w:rsid w:val="005F1F70"/>
    <w:rsid w:val="005F2094"/>
    <w:rsid w:val="005F30D7"/>
    <w:rsid w:val="005F3EA1"/>
    <w:rsid w:val="005F45D6"/>
    <w:rsid w:val="005F4AF6"/>
    <w:rsid w:val="005F5B8F"/>
    <w:rsid w:val="00600122"/>
    <w:rsid w:val="00601466"/>
    <w:rsid w:val="00601631"/>
    <w:rsid w:val="00602280"/>
    <w:rsid w:val="006041F6"/>
    <w:rsid w:val="00606322"/>
    <w:rsid w:val="006076A4"/>
    <w:rsid w:val="00607CDD"/>
    <w:rsid w:val="006106D8"/>
    <w:rsid w:val="00612DA0"/>
    <w:rsid w:val="00612EF0"/>
    <w:rsid w:val="00615AB1"/>
    <w:rsid w:val="00617975"/>
    <w:rsid w:val="0062148A"/>
    <w:rsid w:val="00621C48"/>
    <w:rsid w:val="00622480"/>
    <w:rsid w:val="0062350F"/>
    <w:rsid w:val="006240E6"/>
    <w:rsid w:val="006256B7"/>
    <w:rsid w:val="00626967"/>
    <w:rsid w:val="0062741B"/>
    <w:rsid w:val="00627F83"/>
    <w:rsid w:val="0063014E"/>
    <w:rsid w:val="00631793"/>
    <w:rsid w:val="00637AE2"/>
    <w:rsid w:val="00637CA1"/>
    <w:rsid w:val="00643F9F"/>
    <w:rsid w:val="00644FCB"/>
    <w:rsid w:val="00647CBF"/>
    <w:rsid w:val="00650254"/>
    <w:rsid w:val="00650F09"/>
    <w:rsid w:val="00650F96"/>
    <w:rsid w:val="00652A9A"/>
    <w:rsid w:val="00657005"/>
    <w:rsid w:val="00660C21"/>
    <w:rsid w:val="00662C7C"/>
    <w:rsid w:val="006642EF"/>
    <w:rsid w:val="00665FF9"/>
    <w:rsid w:val="00670A22"/>
    <w:rsid w:val="006715AD"/>
    <w:rsid w:val="0067203B"/>
    <w:rsid w:val="00672BAF"/>
    <w:rsid w:val="00672DEF"/>
    <w:rsid w:val="00673027"/>
    <w:rsid w:val="00673C3F"/>
    <w:rsid w:val="00676E36"/>
    <w:rsid w:val="00677334"/>
    <w:rsid w:val="00677BD8"/>
    <w:rsid w:val="00682E75"/>
    <w:rsid w:val="00682F5D"/>
    <w:rsid w:val="0068493C"/>
    <w:rsid w:val="0068513C"/>
    <w:rsid w:val="00693297"/>
    <w:rsid w:val="0069469E"/>
    <w:rsid w:val="00695CE8"/>
    <w:rsid w:val="00695FBB"/>
    <w:rsid w:val="006970C0"/>
    <w:rsid w:val="006977D8"/>
    <w:rsid w:val="006A0044"/>
    <w:rsid w:val="006A2D8C"/>
    <w:rsid w:val="006A318D"/>
    <w:rsid w:val="006A473A"/>
    <w:rsid w:val="006A4ADF"/>
    <w:rsid w:val="006B1D94"/>
    <w:rsid w:val="006B4111"/>
    <w:rsid w:val="006C0366"/>
    <w:rsid w:val="006C17CC"/>
    <w:rsid w:val="006C3FA4"/>
    <w:rsid w:val="006C78EC"/>
    <w:rsid w:val="006D05A0"/>
    <w:rsid w:val="006D1F6C"/>
    <w:rsid w:val="006D3B4E"/>
    <w:rsid w:val="006D3D54"/>
    <w:rsid w:val="006D432A"/>
    <w:rsid w:val="006D479F"/>
    <w:rsid w:val="006D50C2"/>
    <w:rsid w:val="006D50E4"/>
    <w:rsid w:val="006D624A"/>
    <w:rsid w:val="006E375D"/>
    <w:rsid w:val="006E3A97"/>
    <w:rsid w:val="006E42BB"/>
    <w:rsid w:val="006F0264"/>
    <w:rsid w:val="006F0A4C"/>
    <w:rsid w:val="006F0BD0"/>
    <w:rsid w:val="006F6407"/>
    <w:rsid w:val="00700A82"/>
    <w:rsid w:val="00701C59"/>
    <w:rsid w:val="00701E25"/>
    <w:rsid w:val="0070366A"/>
    <w:rsid w:val="00705112"/>
    <w:rsid w:val="00710712"/>
    <w:rsid w:val="00710B2B"/>
    <w:rsid w:val="00714EEE"/>
    <w:rsid w:val="0071572F"/>
    <w:rsid w:val="007202C9"/>
    <w:rsid w:val="007221BA"/>
    <w:rsid w:val="0072428E"/>
    <w:rsid w:val="00725120"/>
    <w:rsid w:val="007255C0"/>
    <w:rsid w:val="00725CD8"/>
    <w:rsid w:val="00725F30"/>
    <w:rsid w:val="00731D29"/>
    <w:rsid w:val="00731F6F"/>
    <w:rsid w:val="00736140"/>
    <w:rsid w:val="007361CC"/>
    <w:rsid w:val="0073683A"/>
    <w:rsid w:val="00737D12"/>
    <w:rsid w:val="0074028E"/>
    <w:rsid w:val="00741B63"/>
    <w:rsid w:val="007422DE"/>
    <w:rsid w:val="00742F3F"/>
    <w:rsid w:val="0074372D"/>
    <w:rsid w:val="00744F5A"/>
    <w:rsid w:val="00745413"/>
    <w:rsid w:val="00745702"/>
    <w:rsid w:val="007464A2"/>
    <w:rsid w:val="00750CBE"/>
    <w:rsid w:val="00751222"/>
    <w:rsid w:val="00753121"/>
    <w:rsid w:val="007561A5"/>
    <w:rsid w:val="007579ED"/>
    <w:rsid w:val="00761364"/>
    <w:rsid w:val="00761672"/>
    <w:rsid w:val="00766183"/>
    <w:rsid w:val="00766988"/>
    <w:rsid w:val="007713FD"/>
    <w:rsid w:val="007715A6"/>
    <w:rsid w:val="00771FDA"/>
    <w:rsid w:val="00774C99"/>
    <w:rsid w:val="00776C6A"/>
    <w:rsid w:val="007801D9"/>
    <w:rsid w:val="0078255A"/>
    <w:rsid w:val="007826EE"/>
    <w:rsid w:val="00790405"/>
    <w:rsid w:val="00791308"/>
    <w:rsid w:val="0079176D"/>
    <w:rsid w:val="00791AF5"/>
    <w:rsid w:val="0079464A"/>
    <w:rsid w:val="00795993"/>
    <w:rsid w:val="00795F19"/>
    <w:rsid w:val="00796306"/>
    <w:rsid w:val="007967FB"/>
    <w:rsid w:val="00796EEC"/>
    <w:rsid w:val="007A1070"/>
    <w:rsid w:val="007A3E57"/>
    <w:rsid w:val="007A40D8"/>
    <w:rsid w:val="007A56E8"/>
    <w:rsid w:val="007A75CB"/>
    <w:rsid w:val="007B148C"/>
    <w:rsid w:val="007B2820"/>
    <w:rsid w:val="007B2A8B"/>
    <w:rsid w:val="007B3E30"/>
    <w:rsid w:val="007B4473"/>
    <w:rsid w:val="007B5BBE"/>
    <w:rsid w:val="007B6372"/>
    <w:rsid w:val="007B6C29"/>
    <w:rsid w:val="007B7BC5"/>
    <w:rsid w:val="007C0988"/>
    <w:rsid w:val="007C1DD5"/>
    <w:rsid w:val="007C327C"/>
    <w:rsid w:val="007C3F4F"/>
    <w:rsid w:val="007C53E5"/>
    <w:rsid w:val="007D1C00"/>
    <w:rsid w:val="007D42ED"/>
    <w:rsid w:val="007D5762"/>
    <w:rsid w:val="007D7890"/>
    <w:rsid w:val="007E00DE"/>
    <w:rsid w:val="007E2C0B"/>
    <w:rsid w:val="007E321A"/>
    <w:rsid w:val="007E3BF8"/>
    <w:rsid w:val="007E538E"/>
    <w:rsid w:val="007E7080"/>
    <w:rsid w:val="007F3069"/>
    <w:rsid w:val="00803E39"/>
    <w:rsid w:val="00806919"/>
    <w:rsid w:val="0081071D"/>
    <w:rsid w:val="0081528D"/>
    <w:rsid w:val="00820546"/>
    <w:rsid w:val="0082136A"/>
    <w:rsid w:val="00824A40"/>
    <w:rsid w:val="00827A0B"/>
    <w:rsid w:val="00831B76"/>
    <w:rsid w:val="00832BCE"/>
    <w:rsid w:val="00832E62"/>
    <w:rsid w:val="00833F2B"/>
    <w:rsid w:val="00834BB9"/>
    <w:rsid w:val="00834F46"/>
    <w:rsid w:val="00836A6B"/>
    <w:rsid w:val="00840001"/>
    <w:rsid w:val="00842261"/>
    <w:rsid w:val="00845B71"/>
    <w:rsid w:val="008475E6"/>
    <w:rsid w:val="00850670"/>
    <w:rsid w:val="00852DDD"/>
    <w:rsid w:val="00854218"/>
    <w:rsid w:val="00860E33"/>
    <w:rsid w:val="00861B21"/>
    <w:rsid w:val="00862DB1"/>
    <w:rsid w:val="00864542"/>
    <w:rsid w:val="00865831"/>
    <w:rsid w:val="00872FA1"/>
    <w:rsid w:val="00876491"/>
    <w:rsid w:val="0088219A"/>
    <w:rsid w:val="00882F0A"/>
    <w:rsid w:val="00883041"/>
    <w:rsid w:val="00883731"/>
    <w:rsid w:val="0088441F"/>
    <w:rsid w:val="00884E04"/>
    <w:rsid w:val="008860AF"/>
    <w:rsid w:val="00887C46"/>
    <w:rsid w:val="008914E9"/>
    <w:rsid w:val="00891BD8"/>
    <w:rsid w:val="0089494E"/>
    <w:rsid w:val="00895864"/>
    <w:rsid w:val="008968D4"/>
    <w:rsid w:val="008A1DEE"/>
    <w:rsid w:val="008A5697"/>
    <w:rsid w:val="008A578D"/>
    <w:rsid w:val="008B0C16"/>
    <w:rsid w:val="008B0F75"/>
    <w:rsid w:val="008B2880"/>
    <w:rsid w:val="008B5AE6"/>
    <w:rsid w:val="008C1D09"/>
    <w:rsid w:val="008C37E7"/>
    <w:rsid w:val="008C3C0E"/>
    <w:rsid w:val="008C4454"/>
    <w:rsid w:val="008C46CB"/>
    <w:rsid w:val="008C510C"/>
    <w:rsid w:val="008C65BE"/>
    <w:rsid w:val="008D0A11"/>
    <w:rsid w:val="008D0BA9"/>
    <w:rsid w:val="008D27A2"/>
    <w:rsid w:val="008D31D7"/>
    <w:rsid w:val="008D4EC3"/>
    <w:rsid w:val="008D53A8"/>
    <w:rsid w:val="008E1CDB"/>
    <w:rsid w:val="008E2C2E"/>
    <w:rsid w:val="008E2E76"/>
    <w:rsid w:val="008E348E"/>
    <w:rsid w:val="008E44FA"/>
    <w:rsid w:val="008E47D6"/>
    <w:rsid w:val="008F3035"/>
    <w:rsid w:val="008F51AA"/>
    <w:rsid w:val="008F5263"/>
    <w:rsid w:val="00900208"/>
    <w:rsid w:val="009022D0"/>
    <w:rsid w:val="0090243A"/>
    <w:rsid w:val="00903B9D"/>
    <w:rsid w:val="0090535A"/>
    <w:rsid w:val="009060B1"/>
    <w:rsid w:val="00912231"/>
    <w:rsid w:val="00915E61"/>
    <w:rsid w:val="009212BE"/>
    <w:rsid w:val="009212E0"/>
    <w:rsid w:val="00921524"/>
    <w:rsid w:val="009218C7"/>
    <w:rsid w:val="009263F1"/>
    <w:rsid w:val="00926ECE"/>
    <w:rsid w:val="009315FD"/>
    <w:rsid w:val="00934557"/>
    <w:rsid w:val="00934737"/>
    <w:rsid w:val="0093502F"/>
    <w:rsid w:val="00941315"/>
    <w:rsid w:val="009428A2"/>
    <w:rsid w:val="00942B93"/>
    <w:rsid w:val="00944AE6"/>
    <w:rsid w:val="00945B88"/>
    <w:rsid w:val="009462D3"/>
    <w:rsid w:val="00952BF9"/>
    <w:rsid w:val="00952C62"/>
    <w:rsid w:val="00955113"/>
    <w:rsid w:val="009555A1"/>
    <w:rsid w:val="009563AF"/>
    <w:rsid w:val="00960538"/>
    <w:rsid w:val="00960C67"/>
    <w:rsid w:val="00961A13"/>
    <w:rsid w:val="0096205B"/>
    <w:rsid w:val="00963D3F"/>
    <w:rsid w:val="00964022"/>
    <w:rsid w:val="00965499"/>
    <w:rsid w:val="00965FEE"/>
    <w:rsid w:val="00966E5A"/>
    <w:rsid w:val="00967320"/>
    <w:rsid w:val="009679ED"/>
    <w:rsid w:val="00967AF5"/>
    <w:rsid w:val="00971689"/>
    <w:rsid w:val="009719A2"/>
    <w:rsid w:val="00975226"/>
    <w:rsid w:val="00980CC9"/>
    <w:rsid w:val="009854F5"/>
    <w:rsid w:val="009855DB"/>
    <w:rsid w:val="00985B2C"/>
    <w:rsid w:val="0098639C"/>
    <w:rsid w:val="009870D8"/>
    <w:rsid w:val="00987D50"/>
    <w:rsid w:val="00992023"/>
    <w:rsid w:val="00992196"/>
    <w:rsid w:val="0099414F"/>
    <w:rsid w:val="00996559"/>
    <w:rsid w:val="009A0F11"/>
    <w:rsid w:val="009A1476"/>
    <w:rsid w:val="009A2EFB"/>
    <w:rsid w:val="009A30E7"/>
    <w:rsid w:val="009A5C0C"/>
    <w:rsid w:val="009A6E9A"/>
    <w:rsid w:val="009A742D"/>
    <w:rsid w:val="009A759A"/>
    <w:rsid w:val="009A7734"/>
    <w:rsid w:val="009B1538"/>
    <w:rsid w:val="009B4807"/>
    <w:rsid w:val="009B4FF9"/>
    <w:rsid w:val="009B62BE"/>
    <w:rsid w:val="009B651F"/>
    <w:rsid w:val="009C03FA"/>
    <w:rsid w:val="009C0971"/>
    <w:rsid w:val="009C0C6E"/>
    <w:rsid w:val="009C32EE"/>
    <w:rsid w:val="009C3B06"/>
    <w:rsid w:val="009C469A"/>
    <w:rsid w:val="009C4A4A"/>
    <w:rsid w:val="009D5E6D"/>
    <w:rsid w:val="009D69B4"/>
    <w:rsid w:val="009D7F93"/>
    <w:rsid w:val="009E0742"/>
    <w:rsid w:val="009E11BC"/>
    <w:rsid w:val="009E47DA"/>
    <w:rsid w:val="009E4C1A"/>
    <w:rsid w:val="009E4EF2"/>
    <w:rsid w:val="009E6246"/>
    <w:rsid w:val="009E7568"/>
    <w:rsid w:val="009F228A"/>
    <w:rsid w:val="009F50A4"/>
    <w:rsid w:val="009F5642"/>
    <w:rsid w:val="009F6B84"/>
    <w:rsid w:val="00A03299"/>
    <w:rsid w:val="00A10507"/>
    <w:rsid w:val="00A10C3A"/>
    <w:rsid w:val="00A13683"/>
    <w:rsid w:val="00A146C5"/>
    <w:rsid w:val="00A15C97"/>
    <w:rsid w:val="00A2247E"/>
    <w:rsid w:val="00A22FBA"/>
    <w:rsid w:val="00A234A6"/>
    <w:rsid w:val="00A2392B"/>
    <w:rsid w:val="00A23E50"/>
    <w:rsid w:val="00A24105"/>
    <w:rsid w:val="00A25AE5"/>
    <w:rsid w:val="00A26371"/>
    <w:rsid w:val="00A3600B"/>
    <w:rsid w:val="00A363E9"/>
    <w:rsid w:val="00A36D4D"/>
    <w:rsid w:val="00A4078A"/>
    <w:rsid w:val="00A410AC"/>
    <w:rsid w:val="00A411E5"/>
    <w:rsid w:val="00A419CF"/>
    <w:rsid w:val="00A42A01"/>
    <w:rsid w:val="00A436D5"/>
    <w:rsid w:val="00A512A2"/>
    <w:rsid w:val="00A52403"/>
    <w:rsid w:val="00A53E07"/>
    <w:rsid w:val="00A53F92"/>
    <w:rsid w:val="00A54A75"/>
    <w:rsid w:val="00A54D9A"/>
    <w:rsid w:val="00A60028"/>
    <w:rsid w:val="00A6045C"/>
    <w:rsid w:val="00A6140A"/>
    <w:rsid w:val="00A62B8C"/>
    <w:rsid w:val="00A65E5D"/>
    <w:rsid w:val="00A66BA1"/>
    <w:rsid w:val="00A67500"/>
    <w:rsid w:val="00A67E88"/>
    <w:rsid w:val="00A72086"/>
    <w:rsid w:val="00A7300F"/>
    <w:rsid w:val="00A747C0"/>
    <w:rsid w:val="00A7609D"/>
    <w:rsid w:val="00A77395"/>
    <w:rsid w:val="00A9150D"/>
    <w:rsid w:val="00A9462C"/>
    <w:rsid w:val="00A966D3"/>
    <w:rsid w:val="00A96C39"/>
    <w:rsid w:val="00A97F32"/>
    <w:rsid w:val="00AA2F7C"/>
    <w:rsid w:val="00AA361B"/>
    <w:rsid w:val="00AA53A7"/>
    <w:rsid w:val="00AB0242"/>
    <w:rsid w:val="00AB31E9"/>
    <w:rsid w:val="00AB3FED"/>
    <w:rsid w:val="00AB5012"/>
    <w:rsid w:val="00AB6DDB"/>
    <w:rsid w:val="00AB7066"/>
    <w:rsid w:val="00AC1C6C"/>
    <w:rsid w:val="00AC2725"/>
    <w:rsid w:val="00AC38CC"/>
    <w:rsid w:val="00AC3A00"/>
    <w:rsid w:val="00AC5532"/>
    <w:rsid w:val="00AD13AC"/>
    <w:rsid w:val="00AD1C9A"/>
    <w:rsid w:val="00AD3704"/>
    <w:rsid w:val="00AD49C9"/>
    <w:rsid w:val="00AD4EA6"/>
    <w:rsid w:val="00AD61EB"/>
    <w:rsid w:val="00AE0B60"/>
    <w:rsid w:val="00AE1140"/>
    <w:rsid w:val="00AE196B"/>
    <w:rsid w:val="00AE20B1"/>
    <w:rsid w:val="00AE6296"/>
    <w:rsid w:val="00AF286C"/>
    <w:rsid w:val="00AF5103"/>
    <w:rsid w:val="00AF60D9"/>
    <w:rsid w:val="00AF7D08"/>
    <w:rsid w:val="00B015A6"/>
    <w:rsid w:val="00B04CE3"/>
    <w:rsid w:val="00B0649B"/>
    <w:rsid w:val="00B10888"/>
    <w:rsid w:val="00B1224F"/>
    <w:rsid w:val="00B12A7D"/>
    <w:rsid w:val="00B12BCF"/>
    <w:rsid w:val="00B17B8D"/>
    <w:rsid w:val="00B20BC6"/>
    <w:rsid w:val="00B20F11"/>
    <w:rsid w:val="00B21154"/>
    <w:rsid w:val="00B23916"/>
    <w:rsid w:val="00B23A6D"/>
    <w:rsid w:val="00B278EF"/>
    <w:rsid w:val="00B3133D"/>
    <w:rsid w:val="00B31A7E"/>
    <w:rsid w:val="00B3445B"/>
    <w:rsid w:val="00B36A78"/>
    <w:rsid w:val="00B370E2"/>
    <w:rsid w:val="00B40F2B"/>
    <w:rsid w:val="00B41228"/>
    <w:rsid w:val="00B41666"/>
    <w:rsid w:val="00B433C8"/>
    <w:rsid w:val="00B4712D"/>
    <w:rsid w:val="00B52348"/>
    <w:rsid w:val="00B53AD1"/>
    <w:rsid w:val="00B559FC"/>
    <w:rsid w:val="00B55B12"/>
    <w:rsid w:val="00B6076A"/>
    <w:rsid w:val="00B6152A"/>
    <w:rsid w:val="00B62899"/>
    <w:rsid w:val="00B63F4C"/>
    <w:rsid w:val="00B66F3A"/>
    <w:rsid w:val="00B70094"/>
    <w:rsid w:val="00B71C42"/>
    <w:rsid w:val="00B71E3C"/>
    <w:rsid w:val="00B71FB1"/>
    <w:rsid w:val="00B73F31"/>
    <w:rsid w:val="00B75B79"/>
    <w:rsid w:val="00B75C98"/>
    <w:rsid w:val="00B80914"/>
    <w:rsid w:val="00B81167"/>
    <w:rsid w:val="00B82401"/>
    <w:rsid w:val="00B824B7"/>
    <w:rsid w:val="00B849CB"/>
    <w:rsid w:val="00B85938"/>
    <w:rsid w:val="00B90453"/>
    <w:rsid w:val="00B922E3"/>
    <w:rsid w:val="00B9246B"/>
    <w:rsid w:val="00B9291D"/>
    <w:rsid w:val="00BA0476"/>
    <w:rsid w:val="00BA0B6B"/>
    <w:rsid w:val="00BA2F91"/>
    <w:rsid w:val="00BA2FC8"/>
    <w:rsid w:val="00BA387C"/>
    <w:rsid w:val="00BA3AB7"/>
    <w:rsid w:val="00BA4EC2"/>
    <w:rsid w:val="00BA55C3"/>
    <w:rsid w:val="00BA573C"/>
    <w:rsid w:val="00BA6F8E"/>
    <w:rsid w:val="00BA75D2"/>
    <w:rsid w:val="00BB0112"/>
    <w:rsid w:val="00BB1096"/>
    <w:rsid w:val="00BB2530"/>
    <w:rsid w:val="00BB2F49"/>
    <w:rsid w:val="00BB312C"/>
    <w:rsid w:val="00BB35C1"/>
    <w:rsid w:val="00BB40A8"/>
    <w:rsid w:val="00BC0832"/>
    <w:rsid w:val="00BC1595"/>
    <w:rsid w:val="00BC1D61"/>
    <w:rsid w:val="00BC1DFD"/>
    <w:rsid w:val="00BC2808"/>
    <w:rsid w:val="00BC409C"/>
    <w:rsid w:val="00BC5CAA"/>
    <w:rsid w:val="00BD048C"/>
    <w:rsid w:val="00BD2682"/>
    <w:rsid w:val="00BD4A5A"/>
    <w:rsid w:val="00BD50A7"/>
    <w:rsid w:val="00BD52DE"/>
    <w:rsid w:val="00BD6C07"/>
    <w:rsid w:val="00BD7020"/>
    <w:rsid w:val="00BD74DA"/>
    <w:rsid w:val="00BE5231"/>
    <w:rsid w:val="00BE5999"/>
    <w:rsid w:val="00BE7C76"/>
    <w:rsid w:val="00BF2E82"/>
    <w:rsid w:val="00BF472F"/>
    <w:rsid w:val="00BF556B"/>
    <w:rsid w:val="00BF633A"/>
    <w:rsid w:val="00C00282"/>
    <w:rsid w:val="00C007F6"/>
    <w:rsid w:val="00C00D96"/>
    <w:rsid w:val="00C04157"/>
    <w:rsid w:val="00C0689A"/>
    <w:rsid w:val="00C06BAD"/>
    <w:rsid w:val="00C10025"/>
    <w:rsid w:val="00C10D17"/>
    <w:rsid w:val="00C11866"/>
    <w:rsid w:val="00C16143"/>
    <w:rsid w:val="00C21BAD"/>
    <w:rsid w:val="00C2267F"/>
    <w:rsid w:val="00C22CD7"/>
    <w:rsid w:val="00C248A3"/>
    <w:rsid w:val="00C25145"/>
    <w:rsid w:val="00C3274E"/>
    <w:rsid w:val="00C357EC"/>
    <w:rsid w:val="00C402B3"/>
    <w:rsid w:val="00C41D7B"/>
    <w:rsid w:val="00C424D8"/>
    <w:rsid w:val="00C43465"/>
    <w:rsid w:val="00C46A73"/>
    <w:rsid w:val="00C47A65"/>
    <w:rsid w:val="00C5087E"/>
    <w:rsid w:val="00C534FC"/>
    <w:rsid w:val="00C53543"/>
    <w:rsid w:val="00C54DFD"/>
    <w:rsid w:val="00C57A9A"/>
    <w:rsid w:val="00C621F4"/>
    <w:rsid w:val="00C62943"/>
    <w:rsid w:val="00C62A3A"/>
    <w:rsid w:val="00C6386E"/>
    <w:rsid w:val="00C63A13"/>
    <w:rsid w:val="00C64587"/>
    <w:rsid w:val="00C6636B"/>
    <w:rsid w:val="00C66B9B"/>
    <w:rsid w:val="00C66BC3"/>
    <w:rsid w:val="00C708B6"/>
    <w:rsid w:val="00C72555"/>
    <w:rsid w:val="00C7489F"/>
    <w:rsid w:val="00C74D83"/>
    <w:rsid w:val="00C75557"/>
    <w:rsid w:val="00C7774B"/>
    <w:rsid w:val="00C80B65"/>
    <w:rsid w:val="00C81360"/>
    <w:rsid w:val="00C83118"/>
    <w:rsid w:val="00C86F8D"/>
    <w:rsid w:val="00C87C03"/>
    <w:rsid w:val="00C913F3"/>
    <w:rsid w:val="00C91EE2"/>
    <w:rsid w:val="00C96AAA"/>
    <w:rsid w:val="00C97B04"/>
    <w:rsid w:val="00C97D0A"/>
    <w:rsid w:val="00C97F61"/>
    <w:rsid w:val="00CA1196"/>
    <w:rsid w:val="00CA1535"/>
    <w:rsid w:val="00CA175E"/>
    <w:rsid w:val="00CA1E49"/>
    <w:rsid w:val="00CA7B76"/>
    <w:rsid w:val="00CA7BCC"/>
    <w:rsid w:val="00CB05BF"/>
    <w:rsid w:val="00CB59A7"/>
    <w:rsid w:val="00CB6D02"/>
    <w:rsid w:val="00CC6136"/>
    <w:rsid w:val="00CC646A"/>
    <w:rsid w:val="00CD3E20"/>
    <w:rsid w:val="00CD4D29"/>
    <w:rsid w:val="00CD7DB1"/>
    <w:rsid w:val="00CE2D3F"/>
    <w:rsid w:val="00CE358A"/>
    <w:rsid w:val="00CE4E62"/>
    <w:rsid w:val="00CE518C"/>
    <w:rsid w:val="00CE7D93"/>
    <w:rsid w:val="00CF2B3F"/>
    <w:rsid w:val="00CF2E51"/>
    <w:rsid w:val="00CF3C14"/>
    <w:rsid w:val="00CF51D2"/>
    <w:rsid w:val="00CF56C2"/>
    <w:rsid w:val="00CF5C88"/>
    <w:rsid w:val="00CF78B6"/>
    <w:rsid w:val="00CF7A61"/>
    <w:rsid w:val="00D02198"/>
    <w:rsid w:val="00D023A1"/>
    <w:rsid w:val="00D0253B"/>
    <w:rsid w:val="00D05D0E"/>
    <w:rsid w:val="00D06750"/>
    <w:rsid w:val="00D07043"/>
    <w:rsid w:val="00D075D4"/>
    <w:rsid w:val="00D10191"/>
    <w:rsid w:val="00D1317E"/>
    <w:rsid w:val="00D139BA"/>
    <w:rsid w:val="00D13E71"/>
    <w:rsid w:val="00D14FF5"/>
    <w:rsid w:val="00D173A6"/>
    <w:rsid w:val="00D17C0A"/>
    <w:rsid w:val="00D23C50"/>
    <w:rsid w:val="00D24FF0"/>
    <w:rsid w:val="00D259F1"/>
    <w:rsid w:val="00D27BE2"/>
    <w:rsid w:val="00D30464"/>
    <w:rsid w:val="00D33A17"/>
    <w:rsid w:val="00D344BB"/>
    <w:rsid w:val="00D362C6"/>
    <w:rsid w:val="00D375EA"/>
    <w:rsid w:val="00D40207"/>
    <w:rsid w:val="00D4072B"/>
    <w:rsid w:val="00D41D24"/>
    <w:rsid w:val="00D41DB7"/>
    <w:rsid w:val="00D4451B"/>
    <w:rsid w:val="00D46285"/>
    <w:rsid w:val="00D46B30"/>
    <w:rsid w:val="00D46E0C"/>
    <w:rsid w:val="00D47DCF"/>
    <w:rsid w:val="00D50DF7"/>
    <w:rsid w:val="00D5132E"/>
    <w:rsid w:val="00D516AE"/>
    <w:rsid w:val="00D51944"/>
    <w:rsid w:val="00D52293"/>
    <w:rsid w:val="00D52385"/>
    <w:rsid w:val="00D5263A"/>
    <w:rsid w:val="00D53E0F"/>
    <w:rsid w:val="00D5446B"/>
    <w:rsid w:val="00D55226"/>
    <w:rsid w:val="00D5620D"/>
    <w:rsid w:val="00D563B2"/>
    <w:rsid w:val="00D571E5"/>
    <w:rsid w:val="00D62423"/>
    <w:rsid w:val="00D632E5"/>
    <w:rsid w:val="00D663DB"/>
    <w:rsid w:val="00D66468"/>
    <w:rsid w:val="00D67D59"/>
    <w:rsid w:val="00D70719"/>
    <w:rsid w:val="00D717F7"/>
    <w:rsid w:val="00D72B13"/>
    <w:rsid w:val="00D74E95"/>
    <w:rsid w:val="00D765CF"/>
    <w:rsid w:val="00D77114"/>
    <w:rsid w:val="00D7723F"/>
    <w:rsid w:val="00D77857"/>
    <w:rsid w:val="00D77C75"/>
    <w:rsid w:val="00D80218"/>
    <w:rsid w:val="00D81336"/>
    <w:rsid w:val="00D82A57"/>
    <w:rsid w:val="00D830E7"/>
    <w:rsid w:val="00D84644"/>
    <w:rsid w:val="00D84A24"/>
    <w:rsid w:val="00D84FC4"/>
    <w:rsid w:val="00D868F1"/>
    <w:rsid w:val="00D86B56"/>
    <w:rsid w:val="00D86E84"/>
    <w:rsid w:val="00D87C31"/>
    <w:rsid w:val="00D90F90"/>
    <w:rsid w:val="00D93E38"/>
    <w:rsid w:val="00D9498B"/>
    <w:rsid w:val="00D9575C"/>
    <w:rsid w:val="00D96F8D"/>
    <w:rsid w:val="00D97198"/>
    <w:rsid w:val="00DA48CE"/>
    <w:rsid w:val="00DA53B6"/>
    <w:rsid w:val="00DA616B"/>
    <w:rsid w:val="00DA6BB5"/>
    <w:rsid w:val="00DA7E0E"/>
    <w:rsid w:val="00DB1ED2"/>
    <w:rsid w:val="00DB4239"/>
    <w:rsid w:val="00DB613F"/>
    <w:rsid w:val="00DB6583"/>
    <w:rsid w:val="00DB68B6"/>
    <w:rsid w:val="00DB6C1E"/>
    <w:rsid w:val="00DB6F0F"/>
    <w:rsid w:val="00DC20DC"/>
    <w:rsid w:val="00DD0936"/>
    <w:rsid w:val="00DD0B74"/>
    <w:rsid w:val="00DD159F"/>
    <w:rsid w:val="00DD22E7"/>
    <w:rsid w:val="00DD2EF2"/>
    <w:rsid w:val="00DE3526"/>
    <w:rsid w:val="00DE40A7"/>
    <w:rsid w:val="00DE41C7"/>
    <w:rsid w:val="00DE7926"/>
    <w:rsid w:val="00DE7C75"/>
    <w:rsid w:val="00DF0921"/>
    <w:rsid w:val="00DF485F"/>
    <w:rsid w:val="00DF504F"/>
    <w:rsid w:val="00DF68E8"/>
    <w:rsid w:val="00DF6D07"/>
    <w:rsid w:val="00DF707C"/>
    <w:rsid w:val="00DF7ADF"/>
    <w:rsid w:val="00E01FB1"/>
    <w:rsid w:val="00E026C5"/>
    <w:rsid w:val="00E03414"/>
    <w:rsid w:val="00E0419E"/>
    <w:rsid w:val="00E06BC2"/>
    <w:rsid w:val="00E06C00"/>
    <w:rsid w:val="00E07706"/>
    <w:rsid w:val="00E1027A"/>
    <w:rsid w:val="00E1121D"/>
    <w:rsid w:val="00E12DF9"/>
    <w:rsid w:val="00E136D4"/>
    <w:rsid w:val="00E13C1C"/>
    <w:rsid w:val="00E1486E"/>
    <w:rsid w:val="00E14F7A"/>
    <w:rsid w:val="00E21857"/>
    <w:rsid w:val="00E2262A"/>
    <w:rsid w:val="00E23B49"/>
    <w:rsid w:val="00E2524A"/>
    <w:rsid w:val="00E274C2"/>
    <w:rsid w:val="00E3085A"/>
    <w:rsid w:val="00E330F5"/>
    <w:rsid w:val="00E34D32"/>
    <w:rsid w:val="00E364A5"/>
    <w:rsid w:val="00E3773E"/>
    <w:rsid w:val="00E37A87"/>
    <w:rsid w:val="00E41781"/>
    <w:rsid w:val="00E42550"/>
    <w:rsid w:val="00E4316C"/>
    <w:rsid w:val="00E43281"/>
    <w:rsid w:val="00E4547E"/>
    <w:rsid w:val="00E46842"/>
    <w:rsid w:val="00E474F3"/>
    <w:rsid w:val="00E479D3"/>
    <w:rsid w:val="00E50283"/>
    <w:rsid w:val="00E50473"/>
    <w:rsid w:val="00E50601"/>
    <w:rsid w:val="00E54AD2"/>
    <w:rsid w:val="00E54C31"/>
    <w:rsid w:val="00E57F4A"/>
    <w:rsid w:val="00E61C87"/>
    <w:rsid w:val="00E61D7B"/>
    <w:rsid w:val="00E64F49"/>
    <w:rsid w:val="00E65ADD"/>
    <w:rsid w:val="00E676D2"/>
    <w:rsid w:val="00E71D3E"/>
    <w:rsid w:val="00E72135"/>
    <w:rsid w:val="00E724AC"/>
    <w:rsid w:val="00E7631F"/>
    <w:rsid w:val="00E77083"/>
    <w:rsid w:val="00E77A12"/>
    <w:rsid w:val="00E8061F"/>
    <w:rsid w:val="00E80C4A"/>
    <w:rsid w:val="00E81A3C"/>
    <w:rsid w:val="00E82635"/>
    <w:rsid w:val="00E831AF"/>
    <w:rsid w:val="00E91FD0"/>
    <w:rsid w:val="00E94735"/>
    <w:rsid w:val="00E94C59"/>
    <w:rsid w:val="00EA1F79"/>
    <w:rsid w:val="00EA2B9B"/>
    <w:rsid w:val="00EA3BFD"/>
    <w:rsid w:val="00EA3E1B"/>
    <w:rsid w:val="00EA3F24"/>
    <w:rsid w:val="00EA6B67"/>
    <w:rsid w:val="00EA7500"/>
    <w:rsid w:val="00EB565E"/>
    <w:rsid w:val="00EB6181"/>
    <w:rsid w:val="00EB67BD"/>
    <w:rsid w:val="00EC1E30"/>
    <w:rsid w:val="00EC47BF"/>
    <w:rsid w:val="00EC5F58"/>
    <w:rsid w:val="00EC6B14"/>
    <w:rsid w:val="00EC6EFA"/>
    <w:rsid w:val="00EC737B"/>
    <w:rsid w:val="00ED0886"/>
    <w:rsid w:val="00ED2455"/>
    <w:rsid w:val="00ED44E1"/>
    <w:rsid w:val="00ED75B4"/>
    <w:rsid w:val="00EE57DC"/>
    <w:rsid w:val="00EE74EF"/>
    <w:rsid w:val="00EF6BFC"/>
    <w:rsid w:val="00EF6F83"/>
    <w:rsid w:val="00F03550"/>
    <w:rsid w:val="00F06578"/>
    <w:rsid w:val="00F06ADC"/>
    <w:rsid w:val="00F12430"/>
    <w:rsid w:val="00F12D9C"/>
    <w:rsid w:val="00F131EA"/>
    <w:rsid w:val="00F132BC"/>
    <w:rsid w:val="00F13FC3"/>
    <w:rsid w:val="00F14AC4"/>
    <w:rsid w:val="00F15A9C"/>
    <w:rsid w:val="00F16BCE"/>
    <w:rsid w:val="00F173AD"/>
    <w:rsid w:val="00F20A9A"/>
    <w:rsid w:val="00F22E23"/>
    <w:rsid w:val="00F23F13"/>
    <w:rsid w:val="00F24010"/>
    <w:rsid w:val="00F244E9"/>
    <w:rsid w:val="00F27555"/>
    <w:rsid w:val="00F306FC"/>
    <w:rsid w:val="00F30C44"/>
    <w:rsid w:val="00F31E4D"/>
    <w:rsid w:val="00F3305B"/>
    <w:rsid w:val="00F35BCA"/>
    <w:rsid w:val="00F36140"/>
    <w:rsid w:val="00F36873"/>
    <w:rsid w:val="00F36B0F"/>
    <w:rsid w:val="00F37164"/>
    <w:rsid w:val="00F377A8"/>
    <w:rsid w:val="00F40216"/>
    <w:rsid w:val="00F4367D"/>
    <w:rsid w:val="00F43B47"/>
    <w:rsid w:val="00F466F8"/>
    <w:rsid w:val="00F46ED3"/>
    <w:rsid w:val="00F475AE"/>
    <w:rsid w:val="00F52583"/>
    <w:rsid w:val="00F537B2"/>
    <w:rsid w:val="00F54D2E"/>
    <w:rsid w:val="00F57526"/>
    <w:rsid w:val="00F617A1"/>
    <w:rsid w:val="00F624F6"/>
    <w:rsid w:val="00F643A9"/>
    <w:rsid w:val="00F65518"/>
    <w:rsid w:val="00F656E9"/>
    <w:rsid w:val="00F66BB5"/>
    <w:rsid w:val="00F7050D"/>
    <w:rsid w:val="00F70AFC"/>
    <w:rsid w:val="00F73890"/>
    <w:rsid w:val="00F75422"/>
    <w:rsid w:val="00F756BE"/>
    <w:rsid w:val="00F75904"/>
    <w:rsid w:val="00F804B6"/>
    <w:rsid w:val="00F8085C"/>
    <w:rsid w:val="00F878C2"/>
    <w:rsid w:val="00F93236"/>
    <w:rsid w:val="00F94F5B"/>
    <w:rsid w:val="00F977D4"/>
    <w:rsid w:val="00FA1AFD"/>
    <w:rsid w:val="00FA2251"/>
    <w:rsid w:val="00FA2DFA"/>
    <w:rsid w:val="00FA3D3A"/>
    <w:rsid w:val="00FA5F4C"/>
    <w:rsid w:val="00FA69C2"/>
    <w:rsid w:val="00FA6CAC"/>
    <w:rsid w:val="00FB16BD"/>
    <w:rsid w:val="00FB5C16"/>
    <w:rsid w:val="00FB6FE6"/>
    <w:rsid w:val="00FC0C83"/>
    <w:rsid w:val="00FC774E"/>
    <w:rsid w:val="00FC7AAF"/>
    <w:rsid w:val="00FD1125"/>
    <w:rsid w:val="00FD1366"/>
    <w:rsid w:val="00FD7B0F"/>
    <w:rsid w:val="00FE1AEA"/>
    <w:rsid w:val="00FE2CA2"/>
    <w:rsid w:val="00FE3382"/>
    <w:rsid w:val="00FE39D2"/>
    <w:rsid w:val="00FE3E4F"/>
    <w:rsid w:val="00FF0158"/>
    <w:rsid w:val="00FF1490"/>
    <w:rsid w:val="00FF2AF8"/>
    <w:rsid w:val="00FF56F1"/>
    <w:rsid w:val="00FF57E8"/>
    <w:rsid w:val="00FF64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7" type="connector" idref="#Прямая со стрелкой 32"/>
        <o:r id="V:Rule8" type="connector" idref="#Прямая со стрелкой 16"/>
        <o:r id="V:Rule9" type="connector" idref="#Прямая со стрелкой 9"/>
        <o:r id="V:Rule10" type="connector" idref="#Прямая со стрелкой 21"/>
        <o:r id="V:Rule11" type="connector" idref="#Прямая со стрелкой 31"/>
        <o:r id="V:Rule12" type="connector" idref="#Прямая со стрелкой 18"/>
      </o:rules>
    </o:shapelayout>
  </w:shapeDefaults>
  <w:decimalSymbol w:val=","/>
  <w:listSeparator w:val=";"/>
  <w15:docId w15:val="{C5BCD2EB-749F-4846-A36D-0CA0CE85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No Spacing" w:qFormat="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67D59"/>
    <w:pPr>
      <w:spacing w:after="200" w:line="276" w:lineRule="auto"/>
    </w:pPr>
    <w:rPr>
      <w:sz w:val="22"/>
      <w:szCs w:val="22"/>
      <w:lang w:eastAsia="en-US"/>
    </w:rPr>
  </w:style>
  <w:style w:type="paragraph" w:styleId="Titlu1">
    <w:name w:val="heading 1"/>
    <w:basedOn w:val="Normal"/>
    <w:next w:val="Normal"/>
    <w:link w:val="Titlu1Caracter"/>
    <w:qFormat/>
    <w:rsid w:val="00220415"/>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qFormat/>
    <w:rsid w:val="00D07043"/>
    <w:pPr>
      <w:keepNext/>
      <w:spacing w:after="0" w:line="240" w:lineRule="auto"/>
      <w:outlineLvl w:val="1"/>
    </w:pPr>
    <w:rPr>
      <w:rFonts w:ascii="Times New Roman" w:eastAsia="Times New Roman" w:hAnsi="Times New Roman"/>
      <w:sz w:val="28"/>
      <w:szCs w:val="20"/>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060367"/>
    <w:pPr>
      <w:ind w:left="720"/>
      <w:contextualSpacing/>
    </w:pPr>
  </w:style>
  <w:style w:type="table" w:styleId="Tabelgril">
    <w:name w:val="Table Grid"/>
    <w:basedOn w:val="TabelNormal"/>
    <w:rsid w:val="00002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rsid w:val="00114757"/>
    <w:pPr>
      <w:spacing w:after="0" w:line="240" w:lineRule="auto"/>
      <w:ind w:left="720"/>
      <w:contextualSpacing/>
    </w:pPr>
    <w:rPr>
      <w:rFonts w:ascii="Times New Roman" w:eastAsia="Times New Roman" w:hAnsi="Times New Roman"/>
      <w:sz w:val="24"/>
      <w:szCs w:val="24"/>
      <w:lang w:eastAsia="ru-RU"/>
    </w:rPr>
  </w:style>
  <w:style w:type="paragraph" w:styleId="Antet">
    <w:name w:val="header"/>
    <w:basedOn w:val="Normal"/>
    <w:link w:val="AntetCaracter"/>
    <w:rsid w:val="00C97B04"/>
    <w:pPr>
      <w:tabs>
        <w:tab w:val="center" w:pos="4677"/>
        <w:tab w:val="right" w:pos="9355"/>
      </w:tabs>
      <w:spacing w:after="0" w:line="240" w:lineRule="auto"/>
    </w:pPr>
  </w:style>
  <w:style w:type="character" w:customStyle="1" w:styleId="AntetCaracter">
    <w:name w:val="Antet Caracter"/>
    <w:basedOn w:val="Fontdeparagrafimplicit"/>
    <w:link w:val="Antet"/>
    <w:rsid w:val="00C97B04"/>
  </w:style>
  <w:style w:type="paragraph" w:styleId="Subsol">
    <w:name w:val="footer"/>
    <w:basedOn w:val="Normal"/>
    <w:link w:val="SubsolCaracter"/>
    <w:rsid w:val="00C97B04"/>
    <w:pPr>
      <w:tabs>
        <w:tab w:val="center" w:pos="4677"/>
        <w:tab w:val="right" w:pos="9355"/>
      </w:tabs>
      <w:spacing w:after="0" w:line="240" w:lineRule="auto"/>
    </w:pPr>
  </w:style>
  <w:style w:type="character" w:customStyle="1" w:styleId="SubsolCaracter">
    <w:name w:val="Subsol Caracter"/>
    <w:basedOn w:val="Fontdeparagrafimplicit"/>
    <w:link w:val="Subsol"/>
    <w:rsid w:val="00C97B04"/>
  </w:style>
  <w:style w:type="paragraph" w:styleId="TextnBalon">
    <w:name w:val="Balloon Text"/>
    <w:basedOn w:val="Normal"/>
    <w:link w:val="TextnBalonCaracter"/>
    <w:rsid w:val="00852DDD"/>
    <w:pPr>
      <w:spacing w:after="0" w:line="240" w:lineRule="auto"/>
    </w:pPr>
    <w:rPr>
      <w:rFonts w:ascii="Tahoma" w:hAnsi="Tahoma"/>
      <w:sz w:val="16"/>
      <w:szCs w:val="16"/>
    </w:rPr>
  </w:style>
  <w:style w:type="character" w:customStyle="1" w:styleId="TextnBalonCaracter">
    <w:name w:val="Text în Balon Caracter"/>
    <w:link w:val="TextnBalon"/>
    <w:rsid w:val="00852DDD"/>
    <w:rPr>
      <w:rFonts w:ascii="Tahoma" w:hAnsi="Tahoma" w:cs="Tahoma"/>
      <w:sz w:val="16"/>
      <w:szCs w:val="16"/>
    </w:rPr>
  </w:style>
  <w:style w:type="paragraph" w:styleId="Textsimplu">
    <w:name w:val="Plain Text"/>
    <w:basedOn w:val="Normal"/>
    <w:link w:val="TextsimpluCaracter"/>
    <w:rsid w:val="000F55BF"/>
    <w:pPr>
      <w:spacing w:after="0" w:line="240" w:lineRule="auto"/>
    </w:pPr>
    <w:rPr>
      <w:rFonts w:ascii="Courier New" w:eastAsia="Times New Roman" w:hAnsi="Courier New"/>
      <w:sz w:val="20"/>
      <w:szCs w:val="20"/>
      <w:lang w:eastAsia="ru-RU"/>
    </w:rPr>
  </w:style>
  <w:style w:type="character" w:customStyle="1" w:styleId="TextsimpluCaracter">
    <w:name w:val="Text simplu Caracter"/>
    <w:link w:val="Textsimplu"/>
    <w:rsid w:val="000F55BF"/>
    <w:rPr>
      <w:rFonts w:ascii="Courier New" w:eastAsia="Times New Roman" w:hAnsi="Courier New" w:cs="Courier New"/>
      <w:sz w:val="20"/>
      <w:szCs w:val="20"/>
      <w:lang w:eastAsia="ru-RU"/>
    </w:rPr>
  </w:style>
  <w:style w:type="paragraph" w:styleId="Frspaiere">
    <w:name w:val="No Spacing"/>
    <w:qFormat/>
    <w:rsid w:val="000F55BF"/>
    <w:rPr>
      <w:rFonts w:ascii="Times New Roman" w:eastAsia="Times New Roman" w:hAnsi="Times New Roman"/>
      <w:sz w:val="24"/>
      <w:szCs w:val="24"/>
      <w:lang w:val="ru-RU" w:eastAsia="ru-RU"/>
    </w:rPr>
  </w:style>
  <w:style w:type="character" w:customStyle="1" w:styleId="Titlu2Caracter">
    <w:name w:val="Titlu 2 Caracter"/>
    <w:link w:val="Titlu2"/>
    <w:rsid w:val="00D07043"/>
    <w:rPr>
      <w:rFonts w:ascii="Times New Roman" w:eastAsia="Times New Roman" w:hAnsi="Times New Roman" w:cs="Times New Roman"/>
      <w:sz w:val="28"/>
      <w:szCs w:val="20"/>
      <w:lang w:val="ro-RO" w:eastAsia="ru-RU"/>
    </w:rPr>
  </w:style>
  <w:style w:type="paragraph" w:styleId="Titlu">
    <w:name w:val="Title"/>
    <w:basedOn w:val="Normal"/>
    <w:link w:val="TitluCaracter"/>
    <w:qFormat/>
    <w:rsid w:val="00A363E9"/>
    <w:pPr>
      <w:spacing w:after="0" w:line="240" w:lineRule="auto"/>
      <w:jc w:val="center"/>
    </w:pPr>
    <w:rPr>
      <w:rFonts w:ascii="Times New Roman" w:eastAsia="Times New Roman" w:hAnsi="Times New Roman"/>
      <w:sz w:val="32"/>
      <w:szCs w:val="20"/>
      <w:lang w:eastAsia="ru-RU"/>
    </w:rPr>
  </w:style>
  <w:style w:type="character" w:customStyle="1" w:styleId="TitluCaracter">
    <w:name w:val="Titlu Caracter"/>
    <w:link w:val="Titlu"/>
    <w:rsid w:val="00A363E9"/>
    <w:rPr>
      <w:rFonts w:ascii="Times New Roman" w:eastAsia="Times New Roman" w:hAnsi="Times New Roman" w:cs="Times New Roman"/>
      <w:sz w:val="32"/>
      <w:szCs w:val="20"/>
      <w:lang w:val="ro-RO" w:eastAsia="ru-RU"/>
    </w:rPr>
  </w:style>
  <w:style w:type="character" w:customStyle="1" w:styleId="Titlu1Caracter">
    <w:name w:val="Titlu 1 Caracter"/>
    <w:link w:val="Titlu1"/>
    <w:rsid w:val="00220415"/>
    <w:rPr>
      <w:rFonts w:ascii="Cambria" w:eastAsia="Times New Roman" w:hAnsi="Cambria" w:cs="Times New Roman"/>
      <w:b/>
      <w:bCs/>
      <w:color w:val="365F91"/>
      <w:sz w:val="28"/>
      <w:szCs w:val="28"/>
    </w:rPr>
  </w:style>
  <w:style w:type="paragraph" w:styleId="Legend">
    <w:name w:val="caption"/>
    <w:basedOn w:val="Normal"/>
    <w:next w:val="Normal"/>
    <w:qFormat/>
    <w:rsid w:val="006D50E4"/>
    <w:pPr>
      <w:spacing w:line="240" w:lineRule="auto"/>
    </w:pPr>
    <w:rPr>
      <w:b/>
      <w:bCs/>
      <w:color w:val="4F81BD"/>
      <w:sz w:val="18"/>
      <w:szCs w:val="18"/>
    </w:rPr>
  </w:style>
  <w:style w:type="paragraph" w:styleId="NormalWeb">
    <w:name w:val="Normal (Web)"/>
    <w:basedOn w:val="Normal"/>
    <w:rsid w:val="00C96AAA"/>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172">
      <w:bodyDiv w:val="1"/>
      <w:marLeft w:val="0"/>
      <w:marRight w:val="0"/>
      <w:marTop w:val="0"/>
      <w:marBottom w:val="0"/>
      <w:divBdr>
        <w:top w:val="none" w:sz="0" w:space="0" w:color="auto"/>
        <w:left w:val="none" w:sz="0" w:space="0" w:color="auto"/>
        <w:bottom w:val="none" w:sz="0" w:space="0" w:color="auto"/>
        <w:right w:val="none" w:sz="0" w:space="0" w:color="auto"/>
      </w:divBdr>
    </w:div>
    <w:div w:id="21368845">
      <w:bodyDiv w:val="1"/>
      <w:marLeft w:val="0"/>
      <w:marRight w:val="0"/>
      <w:marTop w:val="0"/>
      <w:marBottom w:val="0"/>
      <w:divBdr>
        <w:top w:val="none" w:sz="0" w:space="0" w:color="auto"/>
        <w:left w:val="none" w:sz="0" w:space="0" w:color="auto"/>
        <w:bottom w:val="none" w:sz="0" w:space="0" w:color="auto"/>
        <w:right w:val="none" w:sz="0" w:space="0" w:color="auto"/>
      </w:divBdr>
    </w:div>
    <w:div w:id="126626763">
      <w:bodyDiv w:val="1"/>
      <w:marLeft w:val="0"/>
      <w:marRight w:val="0"/>
      <w:marTop w:val="0"/>
      <w:marBottom w:val="0"/>
      <w:divBdr>
        <w:top w:val="none" w:sz="0" w:space="0" w:color="auto"/>
        <w:left w:val="none" w:sz="0" w:space="0" w:color="auto"/>
        <w:bottom w:val="none" w:sz="0" w:space="0" w:color="auto"/>
        <w:right w:val="none" w:sz="0" w:space="0" w:color="auto"/>
      </w:divBdr>
    </w:div>
    <w:div w:id="194580172">
      <w:bodyDiv w:val="1"/>
      <w:marLeft w:val="0"/>
      <w:marRight w:val="0"/>
      <w:marTop w:val="0"/>
      <w:marBottom w:val="0"/>
      <w:divBdr>
        <w:top w:val="none" w:sz="0" w:space="0" w:color="auto"/>
        <w:left w:val="none" w:sz="0" w:space="0" w:color="auto"/>
        <w:bottom w:val="none" w:sz="0" w:space="0" w:color="auto"/>
        <w:right w:val="none" w:sz="0" w:space="0" w:color="auto"/>
      </w:divBdr>
    </w:div>
    <w:div w:id="234828120">
      <w:bodyDiv w:val="1"/>
      <w:marLeft w:val="0"/>
      <w:marRight w:val="0"/>
      <w:marTop w:val="0"/>
      <w:marBottom w:val="0"/>
      <w:divBdr>
        <w:top w:val="none" w:sz="0" w:space="0" w:color="auto"/>
        <w:left w:val="none" w:sz="0" w:space="0" w:color="auto"/>
        <w:bottom w:val="none" w:sz="0" w:space="0" w:color="auto"/>
        <w:right w:val="none" w:sz="0" w:space="0" w:color="auto"/>
      </w:divBdr>
    </w:div>
    <w:div w:id="243299401">
      <w:bodyDiv w:val="1"/>
      <w:marLeft w:val="0"/>
      <w:marRight w:val="0"/>
      <w:marTop w:val="0"/>
      <w:marBottom w:val="0"/>
      <w:divBdr>
        <w:top w:val="none" w:sz="0" w:space="0" w:color="auto"/>
        <w:left w:val="none" w:sz="0" w:space="0" w:color="auto"/>
        <w:bottom w:val="none" w:sz="0" w:space="0" w:color="auto"/>
        <w:right w:val="none" w:sz="0" w:space="0" w:color="auto"/>
      </w:divBdr>
    </w:div>
    <w:div w:id="306011104">
      <w:bodyDiv w:val="1"/>
      <w:marLeft w:val="0"/>
      <w:marRight w:val="0"/>
      <w:marTop w:val="0"/>
      <w:marBottom w:val="0"/>
      <w:divBdr>
        <w:top w:val="none" w:sz="0" w:space="0" w:color="auto"/>
        <w:left w:val="none" w:sz="0" w:space="0" w:color="auto"/>
        <w:bottom w:val="none" w:sz="0" w:space="0" w:color="auto"/>
        <w:right w:val="none" w:sz="0" w:space="0" w:color="auto"/>
      </w:divBdr>
    </w:div>
    <w:div w:id="321587325">
      <w:bodyDiv w:val="1"/>
      <w:marLeft w:val="0"/>
      <w:marRight w:val="0"/>
      <w:marTop w:val="0"/>
      <w:marBottom w:val="0"/>
      <w:divBdr>
        <w:top w:val="none" w:sz="0" w:space="0" w:color="auto"/>
        <w:left w:val="none" w:sz="0" w:space="0" w:color="auto"/>
        <w:bottom w:val="none" w:sz="0" w:space="0" w:color="auto"/>
        <w:right w:val="none" w:sz="0" w:space="0" w:color="auto"/>
      </w:divBdr>
    </w:div>
    <w:div w:id="336201242">
      <w:bodyDiv w:val="1"/>
      <w:marLeft w:val="0"/>
      <w:marRight w:val="0"/>
      <w:marTop w:val="0"/>
      <w:marBottom w:val="0"/>
      <w:divBdr>
        <w:top w:val="none" w:sz="0" w:space="0" w:color="auto"/>
        <w:left w:val="none" w:sz="0" w:space="0" w:color="auto"/>
        <w:bottom w:val="none" w:sz="0" w:space="0" w:color="auto"/>
        <w:right w:val="none" w:sz="0" w:space="0" w:color="auto"/>
      </w:divBdr>
      <w:divsChild>
        <w:div w:id="1994293061">
          <w:marLeft w:val="0"/>
          <w:marRight w:val="0"/>
          <w:marTop w:val="0"/>
          <w:marBottom w:val="0"/>
          <w:divBdr>
            <w:top w:val="none" w:sz="0" w:space="0" w:color="auto"/>
            <w:left w:val="none" w:sz="0" w:space="0" w:color="auto"/>
            <w:bottom w:val="none" w:sz="0" w:space="0" w:color="auto"/>
            <w:right w:val="none" w:sz="0" w:space="0" w:color="auto"/>
          </w:divBdr>
        </w:div>
        <w:div w:id="964624448">
          <w:marLeft w:val="0"/>
          <w:marRight w:val="0"/>
          <w:marTop w:val="0"/>
          <w:marBottom w:val="0"/>
          <w:divBdr>
            <w:top w:val="none" w:sz="0" w:space="0" w:color="auto"/>
            <w:left w:val="none" w:sz="0" w:space="0" w:color="auto"/>
            <w:bottom w:val="none" w:sz="0" w:space="0" w:color="auto"/>
            <w:right w:val="none" w:sz="0" w:space="0" w:color="auto"/>
          </w:divBdr>
        </w:div>
        <w:div w:id="275254653">
          <w:marLeft w:val="0"/>
          <w:marRight w:val="0"/>
          <w:marTop w:val="0"/>
          <w:marBottom w:val="0"/>
          <w:divBdr>
            <w:top w:val="none" w:sz="0" w:space="0" w:color="auto"/>
            <w:left w:val="none" w:sz="0" w:space="0" w:color="auto"/>
            <w:bottom w:val="none" w:sz="0" w:space="0" w:color="auto"/>
            <w:right w:val="none" w:sz="0" w:space="0" w:color="auto"/>
          </w:divBdr>
        </w:div>
        <w:div w:id="1846825312">
          <w:marLeft w:val="0"/>
          <w:marRight w:val="0"/>
          <w:marTop w:val="0"/>
          <w:marBottom w:val="0"/>
          <w:divBdr>
            <w:top w:val="none" w:sz="0" w:space="0" w:color="auto"/>
            <w:left w:val="none" w:sz="0" w:space="0" w:color="auto"/>
            <w:bottom w:val="none" w:sz="0" w:space="0" w:color="auto"/>
            <w:right w:val="none" w:sz="0" w:space="0" w:color="auto"/>
          </w:divBdr>
        </w:div>
        <w:div w:id="1599560450">
          <w:marLeft w:val="0"/>
          <w:marRight w:val="0"/>
          <w:marTop w:val="0"/>
          <w:marBottom w:val="0"/>
          <w:divBdr>
            <w:top w:val="none" w:sz="0" w:space="0" w:color="auto"/>
            <w:left w:val="none" w:sz="0" w:space="0" w:color="auto"/>
            <w:bottom w:val="none" w:sz="0" w:space="0" w:color="auto"/>
            <w:right w:val="none" w:sz="0" w:space="0" w:color="auto"/>
          </w:divBdr>
        </w:div>
        <w:div w:id="1899129711">
          <w:marLeft w:val="0"/>
          <w:marRight w:val="0"/>
          <w:marTop w:val="0"/>
          <w:marBottom w:val="0"/>
          <w:divBdr>
            <w:top w:val="none" w:sz="0" w:space="0" w:color="auto"/>
            <w:left w:val="none" w:sz="0" w:space="0" w:color="auto"/>
            <w:bottom w:val="none" w:sz="0" w:space="0" w:color="auto"/>
            <w:right w:val="none" w:sz="0" w:space="0" w:color="auto"/>
          </w:divBdr>
        </w:div>
        <w:div w:id="441266605">
          <w:marLeft w:val="0"/>
          <w:marRight w:val="0"/>
          <w:marTop w:val="0"/>
          <w:marBottom w:val="0"/>
          <w:divBdr>
            <w:top w:val="none" w:sz="0" w:space="0" w:color="auto"/>
            <w:left w:val="none" w:sz="0" w:space="0" w:color="auto"/>
            <w:bottom w:val="none" w:sz="0" w:space="0" w:color="auto"/>
            <w:right w:val="none" w:sz="0" w:space="0" w:color="auto"/>
          </w:divBdr>
        </w:div>
        <w:div w:id="1049498836">
          <w:marLeft w:val="0"/>
          <w:marRight w:val="0"/>
          <w:marTop w:val="0"/>
          <w:marBottom w:val="0"/>
          <w:divBdr>
            <w:top w:val="none" w:sz="0" w:space="0" w:color="auto"/>
            <w:left w:val="none" w:sz="0" w:space="0" w:color="auto"/>
            <w:bottom w:val="none" w:sz="0" w:space="0" w:color="auto"/>
            <w:right w:val="none" w:sz="0" w:space="0" w:color="auto"/>
          </w:divBdr>
        </w:div>
        <w:div w:id="568341512">
          <w:marLeft w:val="0"/>
          <w:marRight w:val="0"/>
          <w:marTop w:val="0"/>
          <w:marBottom w:val="0"/>
          <w:divBdr>
            <w:top w:val="none" w:sz="0" w:space="0" w:color="auto"/>
            <w:left w:val="none" w:sz="0" w:space="0" w:color="auto"/>
            <w:bottom w:val="none" w:sz="0" w:space="0" w:color="auto"/>
            <w:right w:val="none" w:sz="0" w:space="0" w:color="auto"/>
          </w:divBdr>
        </w:div>
        <w:div w:id="705637247">
          <w:marLeft w:val="0"/>
          <w:marRight w:val="0"/>
          <w:marTop w:val="0"/>
          <w:marBottom w:val="0"/>
          <w:divBdr>
            <w:top w:val="none" w:sz="0" w:space="0" w:color="auto"/>
            <w:left w:val="none" w:sz="0" w:space="0" w:color="auto"/>
            <w:bottom w:val="none" w:sz="0" w:space="0" w:color="auto"/>
            <w:right w:val="none" w:sz="0" w:space="0" w:color="auto"/>
          </w:divBdr>
        </w:div>
        <w:div w:id="1126966720">
          <w:marLeft w:val="0"/>
          <w:marRight w:val="0"/>
          <w:marTop w:val="0"/>
          <w:marBottom w:val="0"/>
          <w:divBdr>
            <w:top w:val="none" w:sz="0" w:space="0" w:color="auto"/>
            <w:left w:val="none" w:sz="0" w:space="0" w:color="auto"/>
            <w:bottom w:val="none" w:sz="0" w:space="0" w:color="auto"/>
            <w:right w:val="none" w:sz="0" w:space="0" w:color="auto"/>
          </w:divBdr>
        </w:div>
        <w:div w:id="1559050302">
          <w:marLeft w:val="0"/>
          <w:marRight w:val="0"/>
          <w:marTop w:val="0"/>
          <w:marBottom w:val="0"/>
          <w:divBdr>
            <w:top w:val="none" w:sz="0" w:space="0" w:color="auto"/>
            <w:left w:val="none" w:sz="0" w:space="0" w:color="auto"/>
            <w:bottom w:val="none" w:sz="0" w:space="0" w:color="auto"/>
            <w:right w:val="none" w:sz="0" w:space="0" w:color="auto"/>
          </w:divBdr>
        </w:div>
        <w:div w:id="759108418">
          <w:marLeft w:val="0"/>
          <w:marRight w:val="0"/>
          <w:marTop w:val="0"/>
          <w:marBottom w:val="0"/>
          <w:divBdr>
            <w:top w:val="none" w:sz="0" w:space="0" w:color="auto"/>
            <w:left w:val="none" w:sz="0" w:space="0" w:color="auto"/>
            <w:bottom w:val="none" w:sz="0" w:space="0" w:color="auto"/>
            <w:right w:val="none" w:sz="0" w:space="0" w:color="auto"/>
          </w:divBdr>
        </w:div>
        <w:div w:id="1431314419">
          <w:marLeft w:val="0"/>
          <w:marRight w:val="0"/>
          <w:marTop w:val="0"/>
          <w:marBottom w:val="0"/>
          <w:divBdr>
            <w:top w:val="none" w:sz="0" w:space="0" w:color="auto"/>
            <w:left w:val="none" w:sz="0" w:space="0" w:color="auto"/>
            <w:bottom w:val="none" w:sz="0" w:space="0" w:color="auto"/>
            <w:right w:val="none" w:sz="0" w:space="0" w:color="auto"/>
          </w:divBdr>
        </w:div>
        <w:div w:id="907496333">
          <w:marLeft w:val="0"/>
          <w:marRight w:val="0"/>
          <w:marTop w:val="0"/>
          <w:marBottom w:val="0"/>
          <w:divBdr>
            <w:top w:val="none" w:sz="0" w:space="0" w:color="auto"/>
            <w:left w:val="none" w:sz="0" w:space="0" w:color="auto"/>
            <w:bottom w:val="none" w:sz="0" w:space="0" w:color="auto"/>
            <w:right w:val="none" w:sz="0" w:space="0" w:color="auto"/>
          </w:divBdr>
        </w:div>
        <w:div w:id="1883974270">
          <w:marLeft w:val="0"/>
          <w:marRight w:val="0"/>
          <w:marTop w:val="0"/>
          <w:marBottom w:val="0"/>
          <w:divBdr>
            <w:top w:val="none" w:sz="0" w:space="0" w:color="auto"/>
            <w:left w:val="none" w:sz="0" w:space="0" w:color="auto"/>
            <w:bottom w:val="none" w:sz="0" w:space="0" w:color="auto"/>
            <w:right w:val="none" w:sz="0" w:space="0" w:color="auto"/>
          </w:divBdr>
        </w:div>
        <w:div w:id="714354115">
          <w:marLeft w:val="0"/>
          <w:marRight w:val="0"/>
          <w:marTop w:val="0"/>
          <w:marBottom w:val="0"/>
          <w:divBdr>
            <w:top w:val="none" w:sz="0" w:space="0" w:color="auto"/>
            <w:left w:val="none" w:sz="0" w:space="0" w:color="auto"/>
            <w:bottom w:val="none" w:sz="0" w:space="0" w:color="auto"/>
            <w:right w:val="none" w:sz="0" w:space="0" w:color="auto"/>
          </w:divBdr>
        </w:div>
        <w:div w:id="833179484">
          <w:marLeft w:val="0"/>
          <w:marRight w:val="0"/>
          <w:marTop w:val="0"/>
          <w:marBottom w:val="0"/>
          <w:divBdr>
            <w:top w:val="none" w:sz="0" w:space="0" w:color="auto"/>
            <w:left w:val="none" w:sz="0" w:space="0" w:color="auto"/>
            <w:bottom w:val="none" w:sz="0" w:space="0" w:color="auto"/>
            <w:right w:val="none" w:sz="0" w:space="0" w:color="auto"/>
          </w:divBdr>
        </w:div>
        <w:div w:id="571814680">
          <w:marLeft w:val="0"/>
          <w:marRight w:val="0"/>
          <w:marTop w:val="0"/>
          <w:marBottom w:val="0"/>
          <w:divBdr>
            <w:top w:val="none" w:sz="0" w:space="0" w:color="auto"/>
            <w:left w:val="none" w:sz="0" w:space="0" w:color="auto"/>
            <w:bottom w:val="none" w:sz="0" w:space="0" w:color="auto"/>
            <w:right w:val="none" w:sz="0" w:space="0" w:color="auto"/>
          </w:divBdr>
        </w:div>
        <w:div w:id="639262628">
          <w:marLeft w:val="0"/>
          <w:marRight w:val="0"/>
          <w:marTop w:val="0"/>
          <w:marBottom w:val="0"/>
          <w:divBdr>
            <w:top w:val="none" w:sz="0" w:space="0" w:color="auto"/>
            <w:left w:val="none" w:sz="0" w:space="0" w:color="auto"/>
            <w:bottom w:val="none" w:sz="0" w:space="0" w:color="auto"/>
            <w:right w:val="none" w:sz="0" w:space="0" w:color="auto"/>
          </w:divBdr>
        </w:div>
        <w:div w:id="1207570492">
          <w:marLeft w:val="0"/>
          <w:marRight w:val="0"/>
          <w:marTop w:val="0"/>
          <w:marBottom w:val="0"/>
          <w:divBdr>
            <w:top w:val="none" w:sz="0" w:space="0" w:color="auto"/>
            <w:left w:val="none" w:sz="0" w:space="0" w:color="auto"/>
            <w:bottom w:val="none" w:sz="0" w:space="0" w:color="auto"/>
            <w:right w:val="none" w:sz="0" w:space="0" w:color="auto"/>
          </w:divBdr>
        </w:div>
        <w:div w:id="1200970657">
          <w:marLeft w:val="0"/>
          <w:marRight w:val="0"/>
          <w:marTop w:val="0"/>
          <w:marBottom w:val="0"/>
          <w:divBdr>
            <w:top w:val="none" w:sz="0" w:space="0" w:color="auto"/>
            <w:left w:val="none" w:sz="0" w:space="0" w:color="auto"/>
            <w:bottom w:val="none" w:sz="0" w:space="0" w:color="auto"/>
            <w:right w:val="none" w:sz="0" w:space="0" w:color="auto"/>
          </w:divBdr>
        </w:div>
        <w:div w:id="1690717986">
          <w:marLeft w:val="0"/>
          <w:marRight w:val="0"/>
          <w:marTop w:val="0"/>
          <w:marBottom w:val="0"/>
          <w:divBdr>
            <w:top w:val="none" w:sz="0" w:space="0" w:color="auto"/>
            <w:left w:val="none" w:sz="0" w:space="0" w:color="auto"/>
            <w:bottom w:val="none" w:sz="0" w:space="0" w:color="auto"/>
            <w:right w:val="none" w:sz="0" w:space="0" w:color="auto"/>
          </w:divBdr>
        </w:div>
        <w:div w:id="1867215174">
          <w:marLeft w:val="0"/>
          <w:marRight w:val="0"/>
          <w:marTop w:val="0"/>
          <w:marBottom w:val="0"/>
          <w:divBdr>
            <w:top w:val="none" w:sz="0" w:space="0" w:color="auto"/>
            <w:left w:val="none" w:sz="0" w:space="0" w:color="auto"/>
            <w:bottom w:val="none" w:sz="0" w:space="0" w:color="auto"/>
            <w:right w:val="none" w:sz="0" w:space="0" w:color="auto"/>
          </w:divBdr>
        </w:div>
        <w:div w:id="1014383842">
          <w:marLeft w:val="0"/>
          <w:marRight w:val="0"/>
          <w:marTop w:val="0"/>
          <w:marBottom w:val="0"/>
          <w:divBdr>
            <w:top w:val="none" w:sz="0" w:space="0" w:color="auto"/>
            <w:left w:val="none" w:sz="0" w:space="0" w:color="auto"/>
            <w:bottom w:val="none" w:sz="0" w:space="0" w:color="auto"/>
            <w:right w:val="none" w:sz="0" w:space="0" w:color="auto"/>
          </w:divBdr>
        </w:div>
        <w:div w:id="1059784964">
          <w:marLeft w:val="0"/>
          <w:marRight w:val="0"/>
          <w:marTop w:val="0"/>
          <w:marBottom w:val="0"/>
          <w:divBdr>
            <w:top w:val="none" w:sz="0" w:space="0" w:color="auto"/>
            <w:left w:val="none" w:sz="0" w:space="0" w:color="auto"/>
            <w:bottom w:val="none" w:sz="0" w:space="0" w:color="auto"/>
            <w:right w:val="none" w:sz="0" w:space="0" w:color="auto"/>
          </w:divBdr>
        </w:div>
        <w:div w:id="1592658491">
          <w:marLeft w:val="0"/>
          <w:marRight w:val="0"/>
          <w:marTop w:val="0"/>
          <w:marBottom w:val="0"/>
          <w:divBdr>
            <w:top w:val="none" w:sz="0" w:space="0" w:color="auto"/>
            <w:left w:val="none" w:sz="0" w:space="0" w:color="auto"/>
            <w:bottom w:val="none" w:sz="0" w:space="0" w:color="auto"/>
            <w:right w:val="none" w:sz="0" w:space="0" w:color="auto"/>
          </w:divBdr>
        </w:div>
        <w:div w:id="377121978">
          <w:marLeft w:val="0"/>
          <w:marRight w:val="0"/>
          <w:marTop w:val="0"/>
          <w:marBottom w:val="0"/>
          <w:divBdr>
            <w:top w:val="none" w:sz="0" w:space="0" w:color="auto"/>
            <w:left w:val="none" w:sz="0" w:space="0" w:color="auto"/>
            <w:bottom w:val="none" w:sz="0" w:space="0" w:color="auto"/>
            <w:right w:val="none" w:sz="0" w:space="0" w:color="auto"/>
          </w:divBdr>
        </w:div>
        <w:div w:id="1218396267">
          <w:marLeft w:val="0"/>
          <w:marRight w:val="0"/>
          <w:marTop w:val="0"/>
          <w:marBottom w:val="0"/>
          <w:divBdr>
            <w:top w:val="none" w:sz="0" w:space="0" w:color="auto"/>
            <w:left w:val="none" w:sz="0" w:space="0" w:color="auto"/>
            <w:bottom w:val="none" w:sz="0" w:space="0" w:color="auto"/>
            <w:right w:val="none" w:sz="0" w:space="0" w:color="auto"/>
          </w:divBdr>
        </w:div>
        <w:div w:id="1502351720">
          <w:marLeft w:val="0"/>
          <w:marRight w:val="0"/>
          <w:marTop w:val="0"/>
          <w:marBottom w:val="0"/>
          <w:divBdr>
            <w:top w:val="none" w:sz="0" w:space="0" w:color="auto"/>
            <w:left w:val="none" w:sz="0" w:space="0" w:color="auto"/>
            <w:bottom w:val="none" w:sz="0" w:space="0" w:color="auto"/>
            <w:right w:val="none" w:sz="0" w:space="0" w:color="auto"/>
          </w:divBdr>
        </w:div>
        <w:div w:id="1091203133">
          <w:marLeft w:val="0"/>
          <w:marRight w:val="0"/>
          <w:marTop w:val="0"/>
          <w:marBottom w:val="0"/>
          <w:divBdr>
            <w:top w:val="none" w:sz="0" w:space="0" w:color="auto"/>
            <w:left w:val="none" w:sz="0" w:space="0" w:color="auto"/>
            <w:bottom w:val="none" w:sz="0" w:space="0" w:color="auto"/>
            <w:right w:val="none" w:sz="0" w:space="0" w:color="auto"/>
          </w:divBdr>
        </w:div>
        <w:div w:id="2029790496">
          <w:marLeft w:val="0"/>
          <w:marRight w:val="0"/>
          <w:marTop w:val="0"/>
          <w:marBottom w:val="0"/>
          <w:divBdr>
            <w:top w:val="none" w:sz="0" w:space="0" w:color="auto"/>
            <w:left w:val="none" w:sz="0" w:space="0" w:color="auto"/>
            <w:bottom w:val="none" w:sz="0" w:space="0" w:color="auto"/>
            <w:right w:val="none" w:sz="0" w:space="0" w:color="auto"/>
          </w:divBdr>
        </w:div>
        <w:div w:id="1280992594">
          <w:marLeft w:val="0"/>
          <w:marRight w:val="0"/>
          <w:marTop w:val="0"/>
          <w:marBottom w:val="0"/>
          <w:divBdr>
            <w:top w:val="none" w:sz="0" w:space="0" w:color="auto"/>
            <w:left w:val="none" w:sz="0" w:space="0" w:color="auto"/>
            <w:bottom w:val="none" w:sz="0" w:space="0" w:color="auto"/>
            <w:right w:val="none" w:sz="0" w:space="0" w:color="auto"/>
          </w:divBdr>
        </w:div>
        <w:div w:id="394010746">
          <w:marLeft w:val="0"/>
          <w:marRight w:val="0"/>
          <w:marTop w:val="0"/>
          <w:marBottom w:val="0"/>
          <w:divBdr>
            <w:top w:val="none" w:sz="0" w:space="0" w:color="auto"/>
            <w:left w:val="none" w:sz="0" w:space="0" w:color="auto"/>
            <w:bottom w:val="none" w:sz="0" w:space="0" w:color="auto"/>
            <w:right w:val="none" w:sz="0" w:space="0" w:color="auto"/>
          </w:divBdr>
        </w:div>
        <w:div w:id="2047631644">
          <w:marLeft w:val="0"/>
          <w:marRight w:val="0"/>
          <w:marTop w:val="0"/>
          <w:marBottom w:val="0"/>
          <w:divBdr>
            <w:top w:val="none" w:sz="0" w:space="0" w:color="auto"/>
            <w:left w:val="none" w:sz="0" w:space="0" w:color="auto"/>
            <w:bottom w:val="none" w:sz="0" w:space="0" w:color="auto"/>
            <w:right w:val="none" w:sz="0" w:space="0" w:color="auto"/>
          </w:divBdr>
        </w:div>
        <w:div w:id="350111968">
          <w:marLeft w:val="0"/>
          <w:marRight w:val="0"/>
          <w:marTop w:val="0"/>
          <w:marBottom w:val="0"/>
          <w:divBdr>
            <w:top w:val="none" w:sz="0" w:space="0" w:color="auto"/>
            <w:left w:val="none" w:sz="0" w:space="0" w:color="auto"/>
            <w:bottom w:val="none" w:sz="0" w:space="0" w:color="auto"/>
            <w:right w:val="none" w:sz="0" w:space="0" w:color="auto"/>
          </w:divBdr>
        </w:div>
        <w:div w:id="1160997010">
          <w:marLeft w:val="0"/>
          <w:marRight w:val="0"/>
          <w:marTop w:val="0"/>
          <w:marBottom w:val="0"/>
          <w:divBdr>
            <w:top w:val="none" w:sz="0" w:space="0" w:color="auto"/>
            <w:left w:val="none" w:sz="0" w:space="0" w:color="auto"/>
            <w:bottom w:val="none" w:sz="0" w:space="0" w:color="auto"/>
            <w:right w:val="none" w:sz="0" w:space="0" w:color="auto"/>
          </w:divBdr>
        </w:div>
        <w:div w:id="1279491356">
          <w:marLeft w:val="0"/>
          <w:marRight w:val="0"/>
          <w:marTop w:val="0"/>
          <w:marBottom w:val="0"/>
          <w:divBdr>
            <w:top w:val="none" w:sz="0" w:space="0" w:color="auto"/>
            <w:left w:val="none" w:sz="0" w:space="0" w:color="auto"/>
            <w:bottom w:val="none" w:sz="0" w:space="0" w:color="auto"/>
            <w:right w:val="none" w:sz="0" w:space="0" w:color="auto"/>
          </w:divBdr>
        </w:div>
        <w:div w:id="1323974614">
          <w:marLeft w:val="0"/>
          <w:marRight w:val="0"/>
          <w:marTop w:val="0"/>
          <w:marBottom w:val="0"/>
          <w:divBdr>
            <w:top w:val="none" w:sz="0" w:space="0" w:color="auto"/>
            <w:left w:val="none" w:sz="0" w:space="0" w:color="auto"/>
            <w:bottom w:val="none" w:sz="0" w:space="0" w:color="auto"/>
            <w:right w:val="none" w:sz="0" w:space="0" w:color="auto"/>
          </w:divBdr>
        </w:div>
        <w:div w:id="308289567">
          <w:marLeft w:val="0"/>
          <w:marRight w:val="0"/>
          <w:marTop w:val="0"/>
          <w:marBottom w:val="0"/>
          <w:divBdr>
            <w:top w:val="none" w:sz="0" w:space="0" w:color="auto"/>
            <w:left w:val="none" w:sz="0" w:space="0" w:color="auto"/>
            <w:bottom w:val="none" w:sz="0" w:space="0" w:color="auto"/>
            <w:right w:val="none" w:sz="0" w:space="0" w:color="auto"/>
          </w:divBdr>
        </w:div>
        <w:div w:id="1626350322">
          <w:marLeft w:val="0"/>
          <w:marRight w:val="0"/>
          <w:marTop w:val="0"/>
          <w:marBottom w:val="0"/>
          <w:divBdr>
            <w:top w:val="none" w:sz="0" w:space="0" w:color="auto"/>
            <w:left w:val="none" w:sz="0" w:space="0" w:color="auto"/>
            <w:bottom w:val="none" w:sz="0" w:space="0" w:color="auto"/>
            <w:right w:val="none" w:sz="0" w:space="0" w:color="auto"/>
          </w:divBdr>
        </w:div>
        <w:div w:id="561404291">
          <w:marLeft w:val="0"/>
          <w:marRight w:val="0"/>
          <w:marTop w:val="0"/>
          <w:marBottom w:val="0"/>
          <w:divBdr>
            <w:top w:val="none" w:sz="0" w:space="0" w:color="auto"/>
            <w:left w:val="none" w:sz="0" w:space="0" w:color="auto"/>
            <w:bottom w:val="none" w:sz="0" w:space="0" w:color="auto"/>
            <w:right w:val="none" w:sz="0" w:space="0" w:color="auto"/>
          </w:divBdr>
        </w:div>
        <w:div w:id="273488104">
          <w:marLeft w:val="0"/>
          <w:marRight w:val="0"/>
          <w:marTop w:val="0"/>
          <w:marBottom w:val="0"/>
          <w:divBdr>
            <w:top w:val="none" w:sz="0" w:space="0" w:color="auto"/>
            <w:left w:val="none" w:sz="0" w:space="0" w:color="auto"/>
            <w:bottom w:val="none" w:sz="0" w:space="0" w:color="auto"/>
            <w:right w:val="none" w:sz="0" w:space="0" w:color="auto"/>
          </w:divBdr>
        </w:div>
        <w:div w:id="159665673">
          <w:marLeft w:val="0"/>
          <w:marRight w:val="0"/>
          <w:marTop w:val="0"/>
          <w:marBottom w:val="0"/>
          <w:divBdr>
            <w:top w:val="none" w:sz="0" w:space="0" w:color="auto"/>
            <w:left w:val="none" w:sz="0" w:space="0" w:color="auto"/>
            <w:bottom w:val="none" w:sz="0" w:space="0" w:color="auto"/>
            <w:right w:val="none" w:sz="0" w:space="0" w:color="auto"/>
          </w:divBdr>
        </w:div>
        <w:div w:id="1325478461">
          <w:marLeft w:val="0"/>
          <w:marRight w:val="0"/>
          <w:marTop w:val="0"/>
          <w:marBottom w:val="0"/>
          <w:divBdr>
            <w:top w:val="none" w:sz="0" w:space="0" w:color="auto"/>
            <w:left w:val="none" w:sz="0" w:space="0" w:color="auto"/>
            <w:bottom w:val="none" w:sz="0" w:space="0" w:color="auto"/>
            <w:right w:val="none" w:sz="0" w:space="0" w:color="auto"/>
          </w:divBdr>
        </w:div>
        <w:div w:id="1435594022">
          <w:marLeft w:val="0"/>
          <w:marRight w:val="0"/>
          <w:marTop w:val="0"/>
          <w:marBottom w:val="0"/>
          <w:divBdr>
            <w:top w:val="none" w:sz="0" w:space="0" w:color="auto"/>
            <w:left w:val="none" w:sz="0" w:space="0" w:color="auto"/>
            <w:bottom w:val="none" w:sz="0" w:space="0" w:color="auto"/>
            <w:right w:val="none" w:sz="0" w:space="0" w:color="auto"/>
          </w:divBdr>
        </w:div>
        <w:div w:id="1753769975">
          <w:marLeft w:val="0"/>
          <w:marRight w:val="0"/>
          <w:marTop w:val="0"/>
          <w:marBottom w:val="0"/>
          <w:divBdr>
            <w:top w:val="none" w:sz="0" w:space="0" w:color="auto"/>
            <w:left w:val="none" w:sz="0" w:space="0" w:color="auto"/>
            <w:bottom w:val="none" w:sz="0" w:space="0" w:color="auto"/>
            <w:right w:val="none" w:sz="0" w:space="0" w:color="auto"/>
          </w:divBdr>
        </w:div>
        <w:div w:id="379129804">
          <w:marLeft w:val="0"/>
          <w:marRight w:val="0"/>
          <w:marTop w:val="0"/>
          <w:marBottom w:val="0"/>
          <w:divBdr>
            <w:top w:val="none" w:sz="0" w:space="0" w:color="auto"/>
            <w:left w:val="none" w:sz="0" w:space="0" w:color="auto"/>
            <w:bottom w:val="none" w:sz="0" w:space="0" w:color="auto"/>
            <w:right w:val="none" w:sz="0" w:space="0" w:color="auto"/>
          </w:divBdr>
        </w:div>
        <w:div w:id="111560966">
          <w:marLeft w:val="0"/>
          <w:marRight w:val="0"/>
          <w:marTop w:val="0"/>
          <w:marBottom w:val="0"/>
          <w:divBdr>
            <w:top w:val="none" w:sz="0" w:space="0" w:color="auto"/>
            <w:left w:val="none" w:sz="0" w:space="0" w:color="auto"/>
            <w:bottom w:val="none" w:sz="0" w:space="0" w:color="auto"/>
            <w:right w:val="none" w:sz="0" w:space="0" w:color="auto"/>
          </w:divBdr>
        </w:div>
        <w:div w:id="451023624">
          <w:marLeft w:val="0"/>
          <w:marRight w:val="0"/>
          <w:marTop w:val="0"/>
          <w:marBottom w:val="0"/>
          <w:divBdr>
            <w:top w:val="none" w:sz="0" w:space="0" w:color="auto"/>
            <w:left w:val="none" w:sz="0" w:space="0" w:color="auto"/>
            <w:bottom w:val="none" w:sz="0" w:space="0" w:color="auto"/>
            <w:right w:val="none" w:sz="0" w:space="0" w:color="auto"/>
          </w:divBdr>
        </w:div>
        <w:div w:id="956981912">
          <w:marLeft w:val="0"/>
          <w:marRight w:val="0"/>
          <w:marTop w:val="0"/>
          <w:marBottom w:val="0"/>
          <w:divBdr>
            <w:top w:val="none" w:sz="0" w:space="0" w:color="auto"/>
            <w:left w:val="none" w:sz="0" w:space="0" w:color="auto"/>
            <w:bottom w:val="none" w:sz="0" w:space="0" w:color="auto"/>
            <w:right w:val="none" w:sz="0" w:space="0" w:color="auto"/>
          </w:divBdr>
        </w:div>
        <w:div w:id="241109640">
          <w:marLeft w:val="0"/>
          <w:marRight w:val="0"/>
          <w:marTop w:val="0"/>
          <w:marBottom w:val="0"/>
          <w:divBdr>
            <w:top w:val="none" w:sz="0" w:space="0" w:color="auto"/>
            <w:left w:val="none" w:sz="0" w:space="0" w:color="auto"/>
            <w:bottom w:val="none" w:sz="0" w:space="0" w:color="auto"/>
            <w:right w:val="none" w:sz="0" w:space="0" w:color="auto"/>
          </w:divBdr>
        </w:div>
        <w:div w:id="2125728947">
          <w:marLeft w:val="0"/>
          <w:marRight w:val="0"/>
          <w:marTop w:val="0"/>
          <w:marBottom w:val="0"/>
          <w:divBdr>
            <w:top w:val="none" w:sz="0" w:space="0" w:color="auto"/>
            <w:left w:val="none" w:sz="0" w:space="0" w:color="auto"/>
            <w:bottom w:val="none" w:sz="0" w:space="0" w:color="auto"/>
            <w:right w:val="none" w:sz="0" w:space="0" w:color="auto"/>
          </w:divBdr>
        </w:div>
        <w:div w:id="1141538260">
          <w:marLeft w:val="0"/>
          <w:marRight w:val="0"/>
          <w:marTop w:val="0"/>
          <w:marBottom w:val="0"/>
          <w:divBdr>
            <w:top w:val="none" w:sz="0" w:space="0" w:color="auto"/>
            <w:left w:val="none" w:sz="0" w:space="0" w:color="auto"/>
            <w:bottom w:val="none" w:sz="0" w:space="0" w:color="auto"/>
            <w:right w:val="none" w:sz="0" w:space="0" w:color="auto"/>
          </w:divBdr>
        </w:div>
        <w:div w:id="1470706044">
          <w:marLeft w:val="0"/>
          <w:marRight w:val="0"/>
          <w:marTop w:val="0"/>
          <w:marBottom w:val="0"/>
          <w:divBdr>
            <w:top w:val="none" w:sz="0" w:space="0" w:color="auto"/>
            <w:left w:val="none" w:sz="0" w:space="0" w:color="auto"/>
            <w:bottom w:val="none" w:sz="0" w:space="0" w:color="auto"/>
            <w:right w:val="none" w:sz="0" w:space="0" w:color="auto"/>
          </w:divBdr>
        </w:div>
        <w:div w:id="1933510369">
          <w:marLeft w:val="0"/>
          <w:marRight w:val="0"/>
          <w:marTop w:val="0"/>
          <w:marBottom w:val="0"/>
          <w:divBdr>
            <w:top w:val="none" w:sz="0" w:space="0" w:color="auto"/>
            <w:left w:val="none" w:sz="0" w:space="0" w:color="auto"/>
            <w:bottom w:val="none" w:sz="0" w:space="0" w:color="auto"/>
            <w:right w:val="none" w:sz="0" w:space="0" w:color="auto"/>
          </w:divBdr>
        </w:div>
        <w:div w:id="1910456841">
          <w:marLeft w:val="0"/>
          <w:marRight w:val="0"/>
          <w:marTop w:val="0"/>
          <w:marBottom w:val="0"/>
          <w:divBdr>
            <w:top w:val="none" w:sz="0" w:space="0" w:color="auto"/>
            <w:left w:val="none" w:sz="0" w:space="0" w:color="auto"/>
            <w:bottom w:val="none" w:sz="0" w:space="0" w:color="auto"/>
            <w:right w:val="none" w:sz="0" w:space="0" w:color="auto"/>
          </w:divBdr>
        </w:div>
        <w:div w:id="1899508558">
          <w:marLeft w:val="0"/>
          <w:marRight w:val="0"/>
          <w:marTop w:val="0"/>
          <w:marBottom w:val="0"/>
          <w:divBdr>
            <w:top w:val="none" w:sz="0" w:space="0" w:color="auto"/>
            <w:left w:val="none" w:sz="0" w:space="0" w:color="auto"/>
            <w:bottom w:val="none" w:sz="0" w:space="0" w:color="auto"/>
            <w:right w:val="none" w:sz="0" w:space="0" w:color="auto"/>
          </w:divBdr>
        </w:div>
        <w:div w:id="1172254839">
          <w:marLeft w:val="0"/>
          <w:marRight w:val="0"/>
          <w:marTop w:val="0"/>
          <w:marBottom w:val="0"/>
          <w:divBdr>
            <w:top w:val="none" w:sz="0" w:space="0" w:color="auto"/>
            <w:left w:val="none" w:sz="0" w:space="0" w:color="auto"/>
            <w:bottom w:val="none" w:sz="0" w:space="0" w:color="auto"/>
            <w:right w:val="none" w:sz="0" w:space="0" w:color="auto"/>
          </w:divBdr>
        </w:div>
        <w:div w:id="1331519103">
          <w:marLeft w:val="0"/>
          <w:marRight w:val="0"/>
          <w:marTop w:val="0"/>
          <w:marBottom w:val="0"/>
          <w:divBdr>
            <w:top w:val="none" w:sz="0" w:space="0" w:color="auto"/>
            <w:left w:val="none" w:sz="0" w:space="0" w:color="auto"/>
            <w:bottom w:val="none" w:sz="0" w:space="0" w:color="auto"/>
            <w:right w:val="none" w:sz="0" w:space="0" w:color="auto"/>
          </w:divBdr>
        </w:div>
        <w:div w:id="1343161021">
          <w:marLeft w:val="0"/>
          <w:marRight w:val="0"/>
          <w:marTop w:val="0"/>
          <w:marBottom w:val="0"/>
          <w:divBdr>
            <w:top w:val="none" w:sz="0" w:space="0" w:color="auto"/>
            <w:left w:val="none" w:sz="0" w:space="0" w:color="auto"/>
            <w:bottom w:val="none" w:sz="0" w:space="0" w:color="auto"/>
            <w:right w:val="none" w:sz="0" w:space="0" w:color="auto"/>
          </w:divBdr>
        </w:div>
        <w:div w:id="664016892">
          <w:marLeft w:val="0"/>
          <w:marRight w:val="0"/>
          <w:marTop w:val="0"/>
          <w:marBottom w:val="0"/>
          <w:divBdr>
            <w:top w:val="none" w:sz="0" w:space="0" w:color="auto"/>
            <w:left w:val="none" w:sz="0" w:space="0" w:color="auto"/>
            <w:bottom w:val="none" w:sz="0" w:space="0" w:color="auto"/>
            <w:right w:val="none" w:sz="0" w:space="0" w:color="auto"/>
          </w:divBdr>
        </w:div>
        <w:div w:id="914509857">
          <w:marLeft w:val="0"/>
          <w:marRight w:val="0"/>
          <w:marTop w:val="0"/>
          <w:marBottom w:val="0"/>
          <w:divBdr>
            <w:top w:val="none" w:sz="0" w:space="0" w:color="auto"/>
            <w:left w:val="none" w:sz="0" w:space="0" w:color="auto"/>
            <w:bottom w:val="none" w:sz="0" w:space="0" w:color="auto"/>
            <w:right w:val="none" w:sz="0" w:space="0" w:color="auto"/>
          </w:divBdr>
        </w:div>
        <w:div w:id="646203298">
          <w:marLeft w:val="0"/>
          <w:marRight w:val="0"/>
          <w:marTop w:val="0"/>
          <w:marBottom w:val="0"/>
          <w:divBdr>
            <w:top w:val="none" w:sz="0" w:space="0" w:color="auto"/>
            <w:left w:val="none" w:sz="0" w:space="0" w:color="auto"/>
            <w:bottom w:val="none" w:sz="0" w:space="0" w:color="auto"/>
            <w:right w:val="none" w:sz="0" w:space="0" w:color="auto"/>
          </w:divBdr>
        </w:div>
        <w:div w:id="563567773">
          <w:marLeft w:val="0"/>
          <w:marRight w:val="0"/>
          <w:marTop w:val="0"/>
          <w:marBottom w:val="0"/>
          <w:divBdr>
            <w:top w:val="none" w:sz="0" w:space="0" w:color="auto"/>
            <w:left w:val="none" w:sz="0" w:space="0" w:color="auto"/>
            <w:bottom w:val="none" w:sz="0" w:space="0" w:color="auto"/>
            <w:right w:val="none" w:sz="0" w:space="0" w:color="auto"/>
          </w:divBdr>
        </w:div>
        <w:div w:id="631324408">
          <w:marLeft w:val="0"/>
          <w:marRight w:val="0"/>
          <w:marTop w:val="0"/>
          <w:marBottom w:val="0"/>
          <w:divBdr>
            <w:top w:val="none" w:sz="0" w:space="0" w:color="auto"/>
            <w:left w:val="none" w:sz="0" w:space="0" w:color="auto"/>
            <w:bottom w:val="none" w:sz="0" w:space="0" w:color="auto"/>
            <w:right w:val="none" w:sz="0" w:space="0" w:color="auto"/>
          </w:divBdr>
        </w:div>
        <w:div w:id="1315334380">
          <w:marLeft w:val="0"/>
          <w:marRight w:val="0"/>
          <w:marTop w:val="0"/>
          <w:marBottom w:val="0"/>
          <w:divBdr>
            <w:top w:val="none" w:sz="0" w:space="0" w:color="auto"/>
            <w:left w:val="none" w:sz="0" w:space="0" w:color="auto"/>
            <w:bottom w:val="none" w:sz="0" w:space="0" w:color="auto"/>
            <w:right w:val="none" w:sz="0" w:space="0" w:color="auto"/>
          </w:divBdr>
        </w:div>
        <w:div w:id="1329820062">
          <w:marLeft w:val="0"/>
          <w:marRight w:val="0"/>
          <w:marTop w:val="0"/>
          <w:marBottom w:val="0"/>
          <w:divBdr>
            <w:top w:val="none" w:sz="0" w:space="0" w:color="auto"/>
            <w:left w:val="none" w:sz="0" w:space="0" w:color="auto"/>
            <w:bottom w:val="none" w:sz="0" w:space="0" w:color="auto"/>
            <w:right w:val="none" w:sz="0" w:space="0" w:color="auto"/>
          </w:divBdr>
        </w:div>
        <w:div w:id="1635790969">
          <w:marLeft w:val="0"/>
          <w:marRight w:val="0"/>
          <w:marTop w:val="0"/>
          <w:marBottom w:val="0"/>
          <w:divBdr>
            <w:top w:val="none" w:sz="0" w:space="0" w:color="auto"/>
            <w:left w:val="none" w:sz="0" w:space="0" w:color="auto"/>
            <w:bottom w:val="none" w:sz="0" w:space="0" w:color="auto"/>
            <w:right w:val="none" w:sz="0" w:space="0" w:color="auto"/>
          </w:divBdr>
        </w:div>
        <w:div w:id="855967416">
          <w:marLeft w:val="0"/>
          <w:marRight w:val="0"/>
          <w:marTop w:val="0"/>
          <w:marBottom w:val="0"/>
          <w:divBdr>
            <w:top w:val="none" w:sz="0" w:space="0" w:color="auto"/>
            <w:left w:val="none" w:sz="0" w:space="0" w:color="auto"/>
            <w:bottom w:val="none" w:sz="0" w:space="0" w:color="auto"/>
            <w:right w:val="none" w:sz="0" w:space="0" w:color="auto"/>
          </w:divBdr>
        </w:div>
        <w:div w:id="1073964107">
          <w:marLeft w:val="0"/>
          <w:marRight w:val="0"/>
          <w:marTop w:val="0"/>
          <w:marBottom w:val="0"/>
          <w:divBdr>
            <w:top w:val="none" w:sz="0" w:space="0" w:color="auto"/>
            <w:left w:val="none" w:sz="0" w:space="0" w:color="auto"/>
            <w:bottom w:val="none" w:sz="0" w:space="0" w:color="auto"/>
            <w:right w:val="none" w:sz="0" w:space="0" w:color="auto"/>
          </w:divBdr>
        </w:div>
        <w:div w:id="836962554">
          <w:marLeft w:val="0"/>
          <w:marRight w:val="0"/>
          <w:marTop w:val="0"/>
          <w:marBottom w:val="0"/>
          <w:divBdr>
            <w:top w:val="none" w:sz="0" w:space="0" w:color="auto"/>
            <w:left w:val="none" w:sz="0" w:space="0" w:color="auto"/>
            <w:bottom w:val="none" w:sz="0" w:space="0" w:color="auto"/>
            <w:right w:val="none" w:sz="0" w:space="0" w:color="auto"/>
          </w:divBdr>
        </w:div>
        <w:div w:id="1760248241">
          <w:marLeft w:val="0"/>
          <w:marRight w:val="0"/>
          <w:marTop w:val="0"/>
          <w:marBottom w:val="0"/>
          <w:divBdr>
            <w:top w:val="none" w:sz="0" w:space="0" w:color="auto"/>
            <w:left w:val="none" w:sz="0" w:space="0" w:color="auto"/>
            <w:bottom w:val="none" w:sz="0" w:space="0" w:color="auto"/>
            <w:right w:val="none" w:sz="0" w:space="0" w:color="auto"/>
          </w:divBdr>
        </w:div>
        <w:div w:id="750545082">
          <w:marLeft w:val="0"/>
          <w:marRight w:val="0"/>
          <w:marTop w:val="0"/>
          <w:marBottom w:val="0"/>
          <w:divBdr>
            <w:top w:val="none" w:sz="0" w:space="0" w:color="auto"/>
            <w:left w:val="none" w:sz="0" w:space="0" w:color="auto"/>
            <w:bottom w:val="none" w:sz="0" w:space="0" w:color="auto"/>
            <w:right w:val="none" w:sz="0" w:space="0" w:color="auto"/>
          </w:divBdr>
        </w:div>
        <w:div w:id="1629312182">
          <w:marLeft w:val="0"/>
          <w:marRight w:val="0"/>
          <w:marTop w:val="0"/>
          <w:marBottom w:val="0"/>
          <w:divBdr>
            <w:top w:val="none" w:sz="0" w:space="0" w:color="auto"/>
            <w:left w:val="none" w:sz="0" w:space="0" w:color="auto"/>
            <w:bottom w:val="none" w:sz="0" w:space="0" w:color="auto"/>
            <w:right w:val="none" w:sz="0" w:space="0" w:color="auto"/>
          </w:divBdr>
        </w:div>
        <w:div w:id="1853689150">
          <w:marLeft w:val="0"/>
          <w:marRight w:val="0"/>
          <w:marTop w:val="0"/>
          <w:marBottom w:val="0"/>
          <w:divBdr>
            <w:top w:val="none" w:sz="0" w:space="0" w:color="auto"/>
            <w:left w:val="none" w:sz="0" w:space="0" w:color="auto"/>
            <w:bottom w:val="none" w:sz="0" w:space="0" w:color="auto"/>
            <w:right w:val="none" w:sz="0" w:space="0" w:color="auto"/>
          </w:divBdr>
        </w:div>
        <w:div w:id="254557942">
          <w:marLeft w:val="0"/>
          <w:marRight w:val="0"/>
          <w:marTop w:val="0"/>
          <w:marBottom w:val="0"/>
          <w:divBdr>
            <w:top w:val="none" w:sz="0" w:space="0" w:color="auto"/>
            <w:left w:val="none" w:sz="0" w:space="0" w:color="auto"/>
            <w:bottom w:val="none" w:sz="0" w:space="0" w:color="auto"/>
            <w:right w:val="none" w:sz="0" w:space="0" w:color="auto"/>
          </w:divBdr>
        </w:div>
        <w:div w:id="2018537677">
          <w:marLeft w:val="0"/>
          <w:marRight w:val="0"/>
          <w:marTop w:val="0"/>
          <w:marBottom w:val="0"/>
          <w:divBdr>
            <w:top w:val="none" w:sz="0" w:space="0" w:color="auto"/>
            <w:left w:val="none" w:sz="0" w:space="0" w:color="auto"/>
            <w:bottom w:val="none" w:sz="0" w:space="0" w:color="auto"/>
            <w:right w:val="none" w:sz="0" w:space="0" w:color="auto"/>
          </w:divBdr>
        </w:div>
        <w:div w:id="16123562">
          <w:marLeft w:val="0"/>
          <w:marRight w:val="0"/>
          <w:marTop w:val="0"/>
          <w:marBottom w:val="0"/>
          <w:divBdr>
            <w:top w:val="none" w:sz="0" w:space="0" w:color="auto"/>
            <w:left w:val="none" w:sz="0" w:space="0" w:color="auto"/>
            <w:bottom w:val="none" w:sz="0" w:space="0" w:color="auto"/>
            <w:right w:val="none" w:sz="0" w:space="0" w:color="auto"/>
          </w:divBdr>
        </w:div>
        <w:div w:id="622228640">
          <w:marLeft w:val="0"/>
          <w:marRight w:val="0"/>
          <w:marTop w:val="0"/>
          <w:marBottom w:val="0"/>
          <w:divBdr>
            <w:top w:val="none" w:sz="0" w:space="0" w:color="auto"/>
            <w:left w:val="none" w:sz="0" w:space="0" w:color="auto"/>
            <w:bottom w:val="none" w:sz="0" w:space="0" w:color="auto"/>
            <w:right w:val="none" w:sz="0" w:space="0" w:color="auto"/>
          </w:divBdr>
        </w:div>
        <w:div w:id="1342272111">
          <w:marLeft w:val="0"/>
          <w:marRight w:val="0"/>
          <w:marTop w:val="0"/>
          <w:marBottom w:val="0"/>
          <w:divBdr>
            <w:top w:val="none" w:sz="0" w:space="0" w:color="auto"/>
            <w:left w:val="none" w:sz="0" w:space="0" w:color="auto"/>
            <w:bottom w:val="none" w:sz="0" w:space="0" w:color="auto"/>
            <w:right w:val="none" w:sz="0" w:space="0" w:color="auto"/>
          </w:divBdr>
        </w:div>
        <w:div w:id="723868849">
          <w:marLeft w:val="0"/>
          <w:marRight w:val="0"/>
          <w:marTop w:val="0"/>
          <w:marBottom w:val="0"/>
          <w:divBdr>
            <w:top w:val="none" w:sz="0" w:space="0" w:color="auto"/>
            <w:left w:val="none" w:sz="0" w:space="0" w:color="auto"/>
            <w:bottom w:val="none" w:sz="0" w:space="0" w:color="auto"/>
            <w:right w:val="none" w:sz="0" w:space="0" w:color="auto"/>
          </w:divBdr>
        </w:div>
        <w:div w:id="616058955">
          <w:marLeft w:val="0"/>
          <w:marRight w:val="0"/>
          <w:marTop w:val="0"/>
          <w:marBottom w:val="0"/>
          <w:divBdr>
            <w:top w:val="none" w:sz="0" w:space="0" w:color="auto"/>
            <w:left w:val="none" w:sz="0" w:space="0" w:color="auto"/>
            <w:bottom w:val="none" w:sz="0" w:space="0" w:color="auto"/>
            <w:right w:val="none" w:sz="0" w:space="0" w:color="auto"/>
          </w:divBdr>
        </w:div>
        <w:div w:id="1869489264">
          <w:marLeft w:val="0"/>
          <w:marRight w:val="0"/>
          <w:marTop w:val="0"/>
          <w:marBottom w:val="0"/>
          <w:divBdr>
            <w:top w:val="none" w:sz="0" w:space="0" w:color="auto"/>
            <w:left w:val="none" w:sz="0" w:space="0" w:color="auto"/>
            <w:bottom w:val="none" w:sz="0" w:space="0" w:color="auto"/>
            <w:right w:val="none" w:sz="0" w:space="0" w:color="auto"/>
          </w:divBdr>
        </w:div>
      </w:divsChild>
    </w:div>
    <w:div w:id="379549265">
      <w:bodyDiv w:val="1"/>
      <w:marLeft w:val="0"/>
      <w:marRight w:val="0"/>
      <w:marTop w:val="0"/>
      <w:marBottom w:val="0"/>
      <w:divBdr>
        <w:top w:val="none" w:sz="0" w:space="0" w:color="auto"/>
        <w:left w:val="none" w:sz="0" w:space="0" w:color="auto"/>
        <w:bottom w:val="none" w:sz="0" w:space="0" w:color="auto"/>
        <w:right w:val="none" w:sz="0" w:space="0" w:color="auto"/>
      </w:divBdr>
    </w:div>
    <w:div w:id="468404683">
      <w:bodyDiv w:val="1"/>
      <w:marLeft w:val="0"/>
      <w:marRight w:val="0"/>
      <w:marTop w:val="0"/>
      <w:marBottom w:val="0"/>
      <w:divBdr>
        <w:top w:val="none" w:sz="0" w:space="0" w:color="auto"/>
        <w:left w:val="none" w:sz="0" w:space="0" w:color="auto"/>
        <w:bottom w:val="none" w:sz="0" w:space="0" w:color="auto"/>
        <w:right w:val="none" w:sz="0" w:space="0" w:color="auto"/>
      </w:divBdr>
    </w:div>
    <w:div w:id="485128029">
      <w:bodyDiv w:val="1"/>
      <w:marLeft w:val="0"/>
      <w:marRight w:val="0"/>
      <w:marTop w:val="0"/>
      <w:marBottom w:val="0"/>
      <w:divBdr>
        <w:top w:val="none" w:sz="0" w:space="0" w:color="auto"/>
        <w:left w:val="none" w:sz="0" w:space="0" w:color="auto"/>
        <w:bottom w:val="none" w:sz="0" w:space="0" w:color="auto"/>
        <w:right w:val="none" w:sz="0" w:space="0" w:color="auto"/>
      </w:divBdr>
    </w:div>
    <w:div w:id="489950945">
      <w:bodyDiv w:val="1"/>
      <w:marLeft w:val="0"/>
      <w:marRight w:val="0"/>
      <w:marTop w:val="0"/>
      <w:marBottom w:val="0"/>
      <w:divBdr>
        <w:top w:val="none" w:sz="0" w:space="0" w:color="auto"/>
        <w:left w:val="none" w:sz="0" w:space="0" w:color="auto"/>
        <w:bottom w:val="none" w:sz="0" w:space="0" w:color="auto"/>
        <w:right w:val="none" w:sz="0" w:space="0" w:color="auto"/>
      </w:divBdr>
    </w:div>
    <w:div w:id="551115145">
      <w:bodyDiv w:val="1"/>
      <w:marLeft w:val="0"/>
      <w:marRight w:val="0"/>
      <w:marTop w:val="0"/>
      <w:marBottom w:val="0"/>
      <w:divBdr>
        <w:top w:val="none" w:sz="0" w:space="0" w:color="auto"/>
        <w:left w:val="none" w:sz="0" w:space="0" w:color="auto"/>
        <w:bottom w:val="none" w:sz="0" w:space="0" w:color="auto"/>
        <w:right w:val="none" w:sz="0" w:space="0" w:color="auto"/>
      </w:divBdr>
    </w:div>
    <w:div w:id="623776716">
      <w:bodyDiv w:val="1"/>
      <w:marLeft w:val="0"/>
      <w:marRight w:val="0"/>
      <w:marTop w:val="0"/>
      <w:marBottom w:val="0"/>
      <w:divBdr>
        <w:top w:val="none" w:sz="0" w:space="0" w:color="auto"/>
        <w:left w:val="none" w:sz="0" w:space="0" w:color="auto"/>
        <w:bottom w:val="none" w:sz="0" w:space="0" w:color="auto"/>
        <w:right w:val="none" w:sz="0" w:space="0" w:color="auto"/>
      </w:divBdr>
    </w:div>
    <w:div w:id="807404401">
      <w:bodyDiv w:val="1"/>
      <w:marLeft w:val="0"/>
      <w:marRight w:val="0"/>
      <w:marTop w:val="0"/>
      <w:marBottom w:val="0"/>
      <w:divBdr>
        <w:top w:val="none" w:sz="0" w:space="0" w:color="auto"/>
        <w:left w:val="none" w:sz="0" w:space="0" w:color="auto"/>
        <w:bottom w:val="none" w:sz="0" w:space="0" w:color="auto"/>
        <w:right w:val="none" w:sz="0" w:space="0" w:color="auto"/>
      </w:divBdr>
    </w:div>
    <w:div w:id="821694935">
      <w:bodyDiv w:val="1"/>
      <w:marLeft w:val="0"/>
      <w:marRight w:val="0"/>
      <w:marTop w:val="0"/>
      <w:marBottom w:val="0"/>
      <w:divBdr>
        <w:top w:val="none" w:sz="0" w:space="0" w:color="auto"/>
        <w:left w:val="none" w:sz="0" w:space="0" w:color="auto"/>
        <w:bottom w:val="none" w:sz="0" w:space="0" w:color="auto"/>
        <w:right w:val="none" w:sz="0" w:space="0" w:color="auto"/>
      </w:divBdr>
    </w:div>
    <w:div w:id="832379310">
      <w:bodyDiv w:val="1"/>
      <w:marLeft w:val="0"/>
      <w:marRight w:val="0"/>
      <w:marTop w:val="0"/>
      <w:marBottom w:val="0"/>
      <w:divBdr>
        <w:top w:val="none" w:sz="0" w:space="0" w:color="auto"/>
        <w:left w:val="none" w:sz="0" w:space="0" w:color="auto"/>
        <w:bottom w:val="none" w:sz="0" w:space="0" w:color="auto"/>
        <w:right w:val="none" w:sz="0" w:space="0" w:color="auto"/>
      </w:divBdr>
    </w:div>
    <w:div w:id="891308927">
      <w:bodyDiv w:val="1"/>
      <w:marLeft w:val="0"/>
      <w:marRight w:val="0"/>
      <w:marTop w:val="0"/>
      <w:marBottom w:val="0"/>
      <w:divBdr>
        <w:top w:val="none" w:sz="0" w:space="0" w:color="auto"/>
        <w:left w:val="none" w:sz="0" w:space="0" w:color="auto"/>
        <w:bottom w:val="none" w:sz="0" w:space="0" w:color="auto"/>
        <w:right w:val="none" w:sz="0" w:space="0" w:color="auto"/>
      </w:divBdr>
    </w:div>
    <w:div w:id="918752477">
      <w:bodyDiv w:val="1"/>
      <w:marLeft w:val="0"/>
      <w:marRight w:val="0"/>
      <w:marTop w:val="0"/>
      <w:marBottom w:val="0"/>
      <w:divBdr>
        <w:top w:val="none" w:sz="0" w:space="0" w:color="auto"/>
        <w:left w:val="none" w:sz="0" w:space="0" w:color="auto"/>
        <w:bottom w:val="none" w:sz="0" w:space="0" w:color="auto"/>
        <w:right w:val="none" w:sz="0" w:space="0" w:color="auto"/>
      </w:divBdr>
    </w:div>
    <w:div w:id="941910370">
      <w:bodyDiv w:val="1"/>
      <w:marLeft w:val="0"/>
      <w:marRight w:val="0"/>
      <w:marTop w:val="0"/>
      <w:marBottom w:val="0"/>
      <w:divBdr>
        <w:top w:val="none" w:sz="0" w:space="0" w:color="auto"/>
        <w:left w:val="none" w:sz="0" w:space="0" w:color="auto"/>
        <w:bottom w:val="none" w:sz="0" w:space="0" w:color="auto"/>
        <w:right w:val="none" w:sz="0" w:space="0" w:color="auto"/>
      </w:divBdr>
    </w:div>
    <w:div w:id="960496210">
      <w:bodyDiv w:val="1"/>
      <w:marLeft w:val="0"/>
      <w:marRight w:val="0"/>
      <w:marTop w:val="0"/>
      <w:marBottom w:val="0"/>
      <w:divBdr>
        <w:top w:val="none" w:sz="0" w:space="0" w:color="auto"/>
        <w:left w:val="none" w:sz="0" w:space="0" w:color="auto"/>
        <w:bottom w:val="none" w:sz="0" w:space="0" w:color="auto"/>
        <w:right w:val="none" w:sz="0" w:space="0" w:color="auto"/>
      </w:divBdr>
    </w:div>
    <w:div w:id="1040328217">
      <w:bodyDiv w:val="1"/>
      <w:marLeft w:val="0"/>
      <w:marRight w:val="0"/>
      <w:marTop w:val="0"/>
      <w:marBottom w:val="0"/>
      <w:divBdr>
        <w:top w:val="none" w:sz="0" w:space="0" w:color="auto"/>
        <w:left w:val="none" w:sz="0" w:space="0" w:color="auto"/>
        <w:bottom w:val="none" w:sz="0" w:space="0" w:color="auto"/>
        <w:right w:val="none" w:sz="0" w:space="0" w:color="auto"/>
      </w:divBdr>
    </w:div>
    <w:div w:id="1130778597">
      <w:bodyDiv w:val="1"/>
      <w:marLeft w:val="0"/>
      <w:marRight w:val="0"/>
      <w:marTop w:val="0"/>
      <w:marBottom w:val="0"/>
      <w:divBdr>
        <w:top w:val="none" w:sz="0" w:space="0" w:color="auto"/>
        <w:left w:val="none" w:sz="0" w:space="0" w:color="auto"/>
        <w:bottom w:val="none" w:sz="0" w:space="0" w:color="auto"/>
        <w:right w:val="none" w:sz="0" w:space="0" w:color="auto"/>
      </w:divBdr>
      <w:divsChild>
        <w:div w:id="1765876402">
          <w:marLeft w:val="0"/>
          <w:marRight w:val="0"/>
          <w:marTop w:val="0"/>
          <w:marBottom w:val="0"/>
          <w:divBdr>
            <w:top w:val="none" w:sz="0" w:space="0" w:color="auto"/>
            <w:left w:val="none" w:sz="0" w:space="0" w:color="auto"/>
            <w:bottom w:val="none" w:sz="0" w:space="0" w:color="auto"/>
            <w:right w:val="none" w:sz="0" w:space="0" w:color="auto"/>
          </w:divBdr>
        </w:div>
        <w:div w:id="347368475">
          <w:marLeft w:val="0"/>
          <w:marRight w:val="0"/>
          <w:marTop w:val="0"/>
          <w:marBottom w:val="0"/>
          <w:divBdr>
            <w:top w:val="none" w:sz="0" w:space="0" w:color="auto"/>
            <w:left w:val="none" w:sz="0" w:space="0" w:color="auto"/>
            <w:bottom w:val="none" w:sz="0" w:space="0" w:color="auto"/>
            <w:right w:val="none" w:sz="0" w:space="0" w:color="auto"/>
          </w:divBdr>
        </w:div>
        <w:div w:id="1911772763">
          <w:marLeft w:val="0"/>
          <w:marRight w:val="0"/>
          <w:marTop w:val="0"/>
          <w:marBottom w:val="0"/>
          <w:divBdr>
            <w:top w:val="none" w:sz="0" w:space="0" w:color="auto"/>
            <w:left w:val="none" w:sz="0" w:space="0" w:color="auto"/>
            <w:bottom w:val="none" w:sz="0" w:space="0" w:color="auto"/>
            <w:right w:val="none" w:sz="0" w:space="0" w:color="auto"/>
          </w:divBdr>
        </w:div>
        <w:div w:id="36391870">
          <w:marLeft w:val="0"/>
          <w:marRight w:val="0"/>
          <w:marTop w:val="0"/>
          <w:marBottom w:val="0"/>
          <w:divBdr>
            <w:top w:val="none" w:sz="0" w:space="0" w:color="auto"/>
            <w:left w:val="none" w:sz="0" w:space="0" w:color="auto"/>
            <w:bottom w:val="none" w:sz="0" w:space="0" w:color="auto"/>
            <w:right w:val="none" w:sz="0" w:space="0" w:color="auto"/>
          </w:divBdr>
        </w:div>
        <w:div w:id="1307540719">
          <w:marLeft w:val="0"/>
          <w:marRight w:val="0"/>
          <w:marTop w:val="0"/>
          <w:marBottom w:val="0"/>
          <w:divBdr>
            <w:top w:val="none" w:sz="0" w:space="0" w:color="auto"/>
            <w:left w:val="none" w:sz="0" w:space="0" w:color="auto"/>
            <w:bottom w:val="none" w:sz="0" w:space="0" w:color="auto"/>
            <w:right w:val="none" w:sz="0" w:space="0" w:color="auto"/>
          </w:divBdr>
        </w:div>
        <w:div w:id="43987306">
          <w:marLeft w:val="0"/>
          <w:marRight w:val="0"/>
          <w:marTop w:val="0"/>
          <w:marBottom w:val="0"/>
          <w:divBdr>
            <w:top w:val="none" w:sz="0" w:space="0" w:color="auto"/>
            <w:left w:val="none" w:sz="0" w:space="0" w:color="auto"/>
            <w:bottom w:val="none" w:sz="0" w:space="0" w:color="auto"/>
            <w:right w:val="none" w:sz="0" w:space="0" w:color="auto"/>
          </w:divBdr>
        </w:div>
        <w:div w:id="1339885680">
          <w:marLeft w:val="0"/>
          <w:marRight w:val="0"/>
          <w:marTop w:val="0"/>
          <w:marBottom w:val="0"/>
          <w:divBdr>
            <w:top w:val="none" w:sz="0" w:space="0" w:color="auto"/>
            <w:left w:val="none" w:sz="0" w:space="0" w:color="auto"/>
            <w:bottom w:val="none" w:sz="0" w:space="0" w:color="auto"/>
            <w:right w:val="none" w:sz="0" w:space="0" w:color="auto"/>
          </w:divBdr>
        </w:div>
        <w:div w:id="731270268">
          <w:marLeft w:val="0"/>
          <w:marRight w:val="0"/>
          <w:marTop w:val="0"/>
          <w:marBottom w:val="0"/>
          <w:divBdr>
            <w:top w:val="none" w:sz="0" w:space="0" w:color="auto"/>
            <w:left w:val="none" w:sz="0" w:space="0" w:color="auto"/>
            <w:bottom w:val="none" w:sz="0" w:space="0" w:color="auto"/>
            <w:right w:val="none" w:sz="0" w:space="0" w:color="auto"/>
          </w:divBdr>
        </w:div>
        <w:div w:id="1085684003">
          <w:marLeft w:val="0"/>
          <w:marRight w:val="0"/>
          <w:marTop w:val="0"/>
          <w:marBottom w:val="0"/>
          <w:divBdr>
            <w:top w:val="none" w:sz="0" w:space="0" w:color="auto"/>
            <w:left w:val="none" w:sz="0" w:space="0" w:color="auto"/>
            <w:bottom w:val="none" w:sz="0" w:space="0" w:color="auto"/>
            <w:right w:val="none" w:sz="0" w:space="0" w:color="auto"/>
          </w:divBdr>
        </w:div>
        <w:div w:id="286859533">
          <w:marLeft w:val="0"/>
          <w:marRight w:val="0"/>
          <w:marTop w:val="0"/>
          <w:marBottom w:val="0"/>
          <w:divBdr>
            <w:top w:val="none" w:sz="0" w:space="0" w:color="auto"/>
            <w:left w:val="none" w:sz="0" w:space="0" w:color="auto"/>
            <w:bottom w:val="none" w:sz="0" w:space="0" w:color="auto"/>
            <w:right w:val="none" w:sz="0" w:space="0" w:color="auto"/>
          </w:divBdr>
        </w:div>
        <w:div w:id="198512010">
          <w:marLeft w:val="0"/>
          <w:marRight w:val="0"/>
          <w:marTop w:val="0"/>
          <w:marBottom w:val="0"/>
          <w:divBdr>
            <w:top w:val="none" w:sz="0" w:space="0" w:color="auto"/>
            <w:left w:val="none" w:sz="0" w:space="0" w:color="auto"/>
            <w:bottom w:val="none" w:sz="0" w:space="0" w:color="auto"/>
            <w:right w:val="none" w:sz="0" w:space="0" w:color="auto"/>
          </w:divBdr>
        </w:div>
        <w:div w:id="1703552198">
          <w:marLeft w:val="0"/>
          <w:marRight w:val="0"/>
          <w:marTop w:val="0"/>
          <w:marBottom w:val="0"/>
          <w:divBdr>
            <w:top w:val="none" w:sz="0" w:space="0" w:color="auto"/>
            <w:left w:val="none" w:sz="0" w:space="0" w:color="auto"/>
            <w:bottom w:val="none" w:sz="0" w:space="0" w:color="auto"/>
            <w:right w:val="none" w:sz="0" w:space="0" w:color="auto"/>
          </w:divBdr>
        </w:div>
        <w:div w:id="1475102595">
          <w:marLeft w:val="0"/>
          <w:marRight w:val="0"/>
          <w:marTop w:val="0"/>
          <w:marBottom w:val="0"/>
          <w:divBdr>
            <w:top w:val="none" w:sz="0" w:space="0" w:color="auto"/>
            <w:left w:val="none" w:sz="0" w:space="0" w:color="auto"/>
            <w:bottom w:val="none" w:sz="0" w:space="0" w:color="auto"/>
            <w:right w:val="none" w:sz="0" w:space="0" w:color="auto"/>
          </w:divBdr>
        </w:div>
        <w:div w:id="121701693">
          <w:marLeft w:val="0"/>
          <w:marRight w:val="0"/>
          <w:marTop w:val="0"/>
          <w:marBottom w:val="0"/>
          <w:divBdr>
            <w:top w:val="none" w:sz="0" w:space="0" w:color="auto"/>
            <w:left w:val="none" w:sz="0" w:space="0" w:color="auto"/>
            <w:bottom w:val="none" w:sz="0" w:space="0" w:color="auto"/>
            <w:right w:val="none" w:sz="0" w:space="0" w:color="auto"/>
          </w:divBdr>
        </w:div>
        <w:div w:id="256445437">
          <w:marLeft w:val="0"/>
          <w:marRight w:val="0"/>
          <w:marTop w:val="0"/>
          <w:marBottom w:val="0"/>
          <w:divBdr>
            <w:top w:val="none" w:sz="0" w:space="0" w:color="auto"/>
            <w:left w:val="none" w:sz="0" w:space="0" w:color="auto"/>
            <w:bottom w:val="none" w:sz="0" w:space="0" w:color="auto"/>
            <w:right w:val="none" w:sz="0" w:space="0" w:color="auto"/>
          </w:divBdr>
        </w:div>
        <w:div w:id="2098091738">
          <w:marLeft w:val="0"/>
          <w:marRight w:val="0"/>
          <w:marTop w:val="0"/>
          <w:marBottom w:val="0"/>
          <w:divBdr>
            <w:top w:val="none" w:sz="0" w:space="0" w:color="auto"/>
            <w:left w:val="none" w:sz="0" w:space="0" w:color="auto"/>
            <w:bottom w:val="none" w:sz="0" w:space="0" w:color="auto"/>
            <w:right w:val="none" w:sz="0" w:space="0" w:color="auto"/>
          </w:divBdr>
        </w:div>
        <w:div w:id="120081399">
          <w:marLeft w:val="0"/>
          <w:marRight w:val="0"/>
          <w:marTop w:val="0"/>
          <w:marBottom w:val="0"/>
          <w:divBdr>
            <w:top w:val="none" w:sz="0" w:space="0" w:color="auto"/>
            <w:left w:val="none" w:sz="0" w:space="0" w:color="auto"/>
            <w:bottom w:val="none" w:sz="0" w:space="0" w:color="auto"/>
            <w:right w:val="none" w:sz="0" w:space="0" w:color="auto"/>
          </w:divBdr>
        </w:div>
        <w:div w:id="1556962842">
          <w:marLeft w:val="0"/>
          <w:marRight w:val="0"/>
          <w:marTop w:val="0"/>
          <w:marBottom w:val="0"/>
          <w:divBdr>
            <w:top w:val="none" w:sz="0" w:space="0" w:color="auto"/>
            <w:left w:val="none" w:sz="0" w:space="0" w:color="auto"/>
            <w:bottom w:val="none" w:sz="0" w:space="0" w:color="auto"/>
            <w:right w:val="none" w:sz="0" w:space="0" w:color="auto"/>
          </w:divBdr>
        </w:div>
        <w:div w:id="782262153">
          <w:marLeft w:val="0"/>
          <w:marRight w:val="0"/>
          <w:marTop w:val="0"/>
          <w:marBottom w:val="0"/>
          <w:divBdr>
            <w:top w:val="none" w:sz="0" w:space="0" w:color="auto"/>
            <w:left w:val="none" w:sz="0" w:space="0" w:color="auto"/>
            <w:bottom w:val="none" w:sz="0" w:space="0" w:color="auto"/>
            <w:right w:val="none" w:sz="0" w:space="0" w:color="auto"/>
          </w:divBdr>
        </w:div>
        <w:div w:id="892277654">
          <w:marLeft w:val="0"/>
          <w:marRight w:val="0"/>
          <w:marTop w:val="0"/>
          <w:marBottom w:val="0"/>
          <w:divBdr>
            <w:top w:val="none" w:sz="0" w:space="0" w:color="auto"/>
            <w:left w:val="none" w:sz="0" w:space="0" w:color="auto"/>
            <w:bottom w:val="none" w:sz="0" w:space="0" w:color="auto"/>
            <w:right w:val="none" w:sz="0" w:space="0" w:color="auto"/>
          </w:divBdr>
        </w:div>
        <w:div w:id="1782452015">
          <w:marLeft w:val="0"/>
          <w:marRight w:val="0"/>
          <w:marTop w:val="0"/>
          <w:marBottom w:val="0"/>
          <w:divBdr>
            <w:top w:val="none" w:sz="0" w:space="0" w:color="auto"/>
            <w:left w:val="none" w:sz="0" w:space="0" w:color="auto"/>
            <w:bottom w:val="none" w:sz="0" w:space="0" w:color="auto"/>
            <w:right w:val="none" w:sz="0" w:space="0" w:color="auto"/>
          </w:divBdr>
        </w:div>
        <w:div w:id="2001957614">
          <w:marLeft w:val="0"/>
          <w:marRight w:val="0"/>
          <w:marTop w:val="0"/>
          <w:marBottom w:val="0"/>
          <w:divBdr>
            <w:top w:val="none" w:sz="0" w:space="0" w:color="auto"/>
            <w:left w:val="none" w:sz="0" w:space="0" w:color="auto"/>
            <w:bottom w:val="none" w:sz="0" w:space="0" w:color="auto"/>
            <w:right w:val="none" w:sz="0" w:space="0" w:color="auto"/>
          </w:divBdr>
        </w:div>
        <w:div w:id="1046830468">
          <w:marLeft w:val="0"/>
          <w:marRight w:val="0"/>
          <w:marTop w:val="0"/>
          <w:marBottom w:val="0"/>
          <w:divBdr>
            <w:top w:val="none" w:sz="0" w:space="0" w:color="auto"/>
            <w:left w:val="none" w:sz="0" w:space="0" w:color="auto"/>
            <w:bottom w:val="none" w:sz="0" w:space="0" w:color="auto"/>
            <w:right w:val="none" w:sz="0" w:space="0" w:color="auto"/>
          </w:divBdr>
        </w:div>
        <w:div w:id="681276989">
          <w:marLeft w:val="0"/>
          <w:marRight w:val="0"/>
          <w:marTop w:val="0"/>
          <w:marBottom w:val="0"/>
          <w:divBdr>
            <w:top w:val="none" w:sz="0" w:space="0" w:color="auto"/>
            <w:left w:val="none" w:sz="0" w:space="0" w:color="auto"/>
            <w:bottom w:val="none" w:sz="0" w:space="0" w:color="auto"/>
            <w:right w:val="none" w:sz="0" w:space="0" w:color="auto"/>
          </w:divBdr>
        </w:div>
        <w:div w:id="962660486">
          <w:marLeft w:val="0"/>
          <w:marRight w:val="0"/>
          <w:marTop w:val="0"/>
          <w:marBottom w:val="0"/>
          <w:divBdr>
            <w:top w:val="none" w:sz="0" w:space="0" w:color="auto"/>
            <w:left w:val="none" w:sz="0" w:space="0" w:color="auto"/>
            <w:bottom w:val="none" w:sz="0" w:space="0" w:color="auto"/>
            <w:right w:val="none" w:sz="0" w:space="0" w:color="auto"/>
          </w:divBdr>
        </w:div>
        <w:div w:id="211817171">
          <w:marLeft w:val="0"/>
          <w:marRight w:val="0"/>
          <w:marTop w:val="0"/>
          <w:marBottom w:val="0"/>
          <w:divBdr>
            <w:top w:val="none" w:sz="0" w:space="0" w:color="auto"/>
            <w:left w:val="none" w:sz="0" w:space="0" w:color="auto"/>
            <w:bottom w:val="none" w:sz="0" w:space="0" w:color="auto"/>
            <w:right w:val="none" w:sz="0" w:space="0" w:color="auto"/>
          </w:divBdr>
        </w:div>
        <w:div w:id="639531517">
          <w:marLeft w:val="0"/>
          <w:marRight w:val="0"/>
          <w:marTop w:val="0"/>
          <w:marBottom w:val="0"/>
          <w:divBdr>
            <w:top w:val="none" w:sz="0" w:space="0" w:color="auto"/>
            <w:left w:val="none" w:sz="0" w:space="0" w:color="auto"/>
            <w:bottom w:val="none" w:sz="0" w:space="0" w:color="auto"/>
            <w:right w:val="none" w:sz="0" w:space="0" w:color="auto"/>
          </w:divBdr>
        </w:div>
        <w:div w:id="133448606">
          <w:marLeft w:val="0"/>
          <w:marRight w:val="0"/>
          <w:marTop w:val="0"/>
          <w:marBottom w:val="0"/>
          <w:divBdr>
            <w:top w:val="none" w:sz="0" w:space="0" w:color="auto"/>
            <w:left w:val="none" w:sz="0" w:space="0" w:color="auto"/>
            <w:bottom w:val="none" w:sz="0" w:space="0" w:color="auto"/>
            <w:right w:val="none" w:sz="0" w:space="0" w:color="auto"/>
          </w:divBdr>
        </w:div>
        <w:div w:id="618799679">
          <w:marLeft w:val="0"/>
          <w:marRight w:val="0"/>
          <w:marTop w:val="0"/>
          <w:marBottom w:val="0"/>
          <w:divBdr>
            <w:top w:val="none" w:sz="0" w:space="0" w:color="auto"/>
            <w:left w:val="none" w:sz="0" w:space="0" w:color="auto"/>
            <w:bottom w:val="none" w:sz="0" w:space="0" w:color="auto"/>
            <w:right w:val="none" w:sz="0" w:space="0" w:color="auto"/>
          </w:divBdr>
        </w:div>
        <w:div w:id="1664703110">
          <w:marLeft w:val="0"/>
          <w:marRight w:val="0"/>
          <w:marTop w:val="0"/>
          <w:marBottom w:val="0"/>
          <w:divBdr>
            <w:top w:val="none" w:sz="0" w:space="0" w:color="auto"/>
            <w:left w:val="none" w:sz="0" w:space="0" w:color="auto"/>
            <w:bottom w:val="none" w:sz="0" w:space="0" w:color="auto"/>
            <w:right w:val="none" w:sz="0" w:space="0" w:color="auto"/>
          </w:divBdr>
        </w:div>
        <w:div w:id="1816994357">
          <w:marLeft w:val="0"/>
          <w:marRight w:val="0"/>
          <w:marTop w:val="0"/>
          <w:marBottom w:val="0"/>
          <w:divBdr>
            <w:top w:val="none" w:sz="0" w:space="0" w:color="auto"/>
            <w:left w:val="none" w:sz="0" w:space="0" w:color="auto"/>
            <w:bottom w:val="none" w:sz="0" w:space="0" w:color="auto"/>
            <w:right w:val="none" w:sz="0" w:space="0" w:color="auto"/>
          </w:divBdr>
        </w:div>
        <w:div w:id="1563131775">
          <w:marLeft w:val="0"/>
          <w:marRight w:val="0"/>
          <w:marTop w:val="0"/>
          <w:marBottom w:val="0"/>
          <w:divBdr>
            <w:top w:val="none" w:sz="0" w:space="0" w:color="auto"/>
            <w:left w:val="none" w:sz="0" w:space="0" w:color="auto"/>
            <w:bottom w:val="none" w:sz="0" w:space="0" w:color="auto"/>
            <w:right w:val="none" w:sz="0" w:space="0" w:color="auto"/>
          </w:divBdr>
        </w:div>
        <w:div w:id="1231695147">
          <w:marLeft w:val="0"/>
          <w:marRight w:val="0"/>
          <w:marTop w:val="0"/>
          <w:marBottom w:val="0"/>
          <w:divBdr>
            <w:top w:val="none" w:sz="0" w:space="0" w:color="auto"/>
            <w:left w:val="none" w:sz="0" w:space="0" w:color="auto"/>
            <w:bottom w:val="none" w:sz="0" w:space="0" w:color="auto"/>
            <w:right w:val="none" w:sz="0" w:space="0" w:color="auto"/>
          </w:divBdr>
        </w:div>
        <w:div w:id="1721199869">
          <w:marLeft w:val="0"/>
          <w:marRight w:val="0"/>
          <w:marTop w:val="0"/>
          <w:marBottom w:val="0"/>
          <w:divBdr>
            <w:top w:val="none" w:sz="0" w:space="0" w:color="auto"/>
            <w:left w:val="none" w:sz="0" w:space="0" w:color="auto"/>
            <w:bottom w:val="none" w:sz="0" w:space="0" w:color="auto"/>
            <w:right w:val="none" w:sz="0" w:space="0" w:color="auto"/>
          </w:divBdr>
        </w:div>
        <w:div w:id="1444181258">
          <w:marLeft w:val="0"/>
          <w:marRight w:val="0"/>
          <w:marTop w:val="0"/>
          <w:marBottom w:val="0"/>
          <w:divBdr>
            <w:top w:val="none" w:sz="0" w:space="0" w:color="auto"/>
            <w:left w:val="none" w:sz="0" w:space="0" w:color="auto"/>
            <w:bottom w:val="none" w:sz="0" w:space="0" w:color="auto"/>
            <w:right w:val="none" w:sz="0" w:space="0" w:color="auto"/>
          </w:divBdr>
        </w:div>
        <w:div w:id="763646401">
          <w:marLeft w:val="0"/>
          <w:marRight w:val="0"/>
          <w:marTop w:val="0"/>
          <w:marBottom w:val="0"/>
          <w:divBdr>
            <w:top w:val="none" w:sz="0" w:space="0" w:color="auto"/>
            <w:left w:val="none" w:sz="0" w:space="0" w:color="auto"/>
            <w:bottom w:val="none" w:sz="0" w:space="0" w:color="auto"/>
            <w:right w:val="none" w:sz="0" w:space="0" w:color="auto"/>
          </w:divBdr>
        </w:div>
        <w:div w:id="2007590743">
          <w:marLeft w:val="0"/>
          <w:marRight w:val="0"/>
          <w:marTop w:val="0"/>
          <w:marBottom w:val="0"/>
          <w:divBdr>
            <w:top w:val="none" w:sz="0" w:space="0" w:color="auto"/>
            <w:left w:val="none" w:sz="0" w:space="0" w:color="auto"/>
            <w:bottom w:val="none" w:sz="0" w:space="0" w:color="auto"/>
            <w:right w:val="none" w:sz="0" w:space="0" w:color="auto"/>
          </w:divBdr>
        </w:div>
        <w:div w:id="383221003">
          <w:marLeft w:val="0"/>
          <w:marRight w:val="0"/>
          <w:marTop w:val="0"/>
          <w:marBottom w:val="0"/>
          <w:divBdr>
            <w:top w:val="none" w:sz="0" w:space="0" w:color="auto"/>
            <w:left w:val="none" w:sz="0" w:space="0" w:color="auto"/>
            <w:bottom w:val="none" w:sz="0" w:space="0" w:color="auto"/>
            <w:right w:val="none" w:sz="0" w:space="0" w:color="auto"/>
          </w:divBdr>
        </w:div>
        <w:div w:id="887495360">
          <w:marLeft w:val="0"/>
          <w:marRight w:val="0"/>
          <w:marTop w:val="0"/>
          <w:marBottom w:val="0"/>
          <w:divBdr>
            <w:top w:val="none" w:sz="0" w:space="0" w:color="auto"/>
            <w:left w:val="none" w:sz="0" w:space="0" w:color="auto"/>
            <w:bottom w:val="none" w:sz="0" w:space="0" w:color="auto"/>
            <w:right w:val="none" w:sz="0" w:space="0" w:color="auto"/>
          </w:divBdr>
        </w:div>
        <w:div w:id="1178010182">
          <w:marLeft w:val="0"/>
          <w:marRight w:val="0"/>
          <w:marTop w:val="0"/>
          <w:marBottom w:val="0"/>
          <w:divBdr>
            <w:top w:val="none" w:sz="0" w:space="0" w:color="auto"/>
            <w:left w:val="none" w:sz="0" w:space="0" w:color="auto"/>
            <w:bottom w:val="none" w:sz="0" w:space="0" w:color="auto"/>
            <w:right w:val="none" w:sz="0" w:space="0" w:color="auto"/>
          </w:divBdr>
        </w:div>
        <w:div w:id="1209612098">
          <w:marLeft w:val="0"/>
          <w:marRight w:val="0"/>
          <w:marTop w:val="0"/>
          <w:marBottom w:val="0"/>
          <w:divBdr>
            <w:top w:val="none" w:sz="0" w:space="0" w:color="auto"/>
            <w:left w:val="none" w:sz="0" w:space="0" w:color="auto"/>
            <w:bottom w:val="none" w:sz="0" w:space="0" w:color="auto"/>
            <w:right w:val="none" w:sz="0" w:space="0" w:color="auto"/>
          </w:divBdr>
        </w:div>
        <w:div w:id="88544767">
          <w:marLeft w:val="0"/>
          <w:marRight w:val="0"/>
          <w:marTop w:val="0"/>
          <w:marBottom w:val="0"/>
          <w:divBdr>
            <w:top w:val="none" w:sz="0" w:space="0" w:color="auto"/>
            <w:left w:val="none" w:sz="0" w:space="0" w:color="auto"/>
            <w:bottom w:val="none" w:sz="0" w:space="0" w:color="auto"/>
            <w:right w:val="none" w:sz="0" w:space="0" w:color="auto"/>
          </w:divBdr>
        </w:div>
        <w:div w:id="1421870854">
          <w:marLeft w:val="0"/>
          <w:marRight w:val="0"/>
          <w:marTop w:val="0"/>
          <w:marBottom w:val="0"/>
          <w:divBdr>
            <w:top w:val="none" w:sz="0" w:space="0" w:color="auto"/>
            <w:left w:val="none" w:sz="0" w:space="0" w:color="auto"/>
            <w:bottom w:val="none" w:sz="0" w:space="0" w:color="auto"/>
            <w:right w:val="none" w:sz="0" w:space="0" w:color="auto"/>
          </w:divBdr>
        </w:div>
        <w:div w:id="2096045442">
          <w:marLeft w:val="0"/>
          <w:marRight w:val="0"/>
          <w:marTop w:val="0"/>
          <w:marBottom w:val="0"/>
          <w:divBdr>
            <w:top w:val="none" w:sz="0" w:space="0" w:color="auto"/>
            <w:left w:val="none" w:sz="0" w:space="0" w:color="auto"/>
            <w:bottom w:val="none" w:sz="0" w:space="0" w:color="auto"/>
            <w:right w:val="none" w:sz="0" w:space="0" w:color="auto"/>
          </w:divBdr>
        </w:div>
        <w:div w:id="632446348">
          <w:marLeft w:val="0"/>
          <w:marRight w:val="0"/>
          <w:marTop w:val="0"/>
          <w:marBottom w:val="0"/>
          <w:divBdr>
            <w:top w:val="none" w:sz="0" w:space="0" w:color="auto"/>
            <w:left w:val="none" w:sz="0" w:space="0" w:color="auto"/>
            <w:bottom w:val="none" w:sz="0" w:space="0" w:color="auto"/>
            <w:right w:val="none" w:sz="0" w:space="0" w:color="auto"/>
          </w:divBdr>
        </w:div>
        <w:div w:id="1685864601">
          <w:marLeft w:val="0"/>
          <w:marRight w:val="0"/>
          <w:marTop w:val="0"/>
          <w:marBottom w:val="0"/>
          <w:divBdr>
            <w:top w:val="none" w:sz="0" w:space="0" w:color="auto"/>
            <w:left w:val="none" w:sz="0" w:space="0" w:color="auto"/>
            <w:bottom w:val="none" w:sz="0" w:space="0" w:color="auto"/>
            <w:right w:val="none" w:sz="0" w:space="0" w:color="auto"/>
          </w:divBdr>
        </w:div>
        <w:div w:id="990451818">
          <w:marLeft w:val="0"/>
          <w:marRight w:val="0"/>
          <w:marTop w:val="0"/>
          <w:marBottom w:val="0"/>
          <w:divBdr>
            <w:top w:val="none" w:sz="0" w:space="0" w:color="auto"/>
            <w:left w:val="none" w:sz="0" w:space="0" w:color="auto"/>
            <w:bottom w:val="none" w:sz="0" w:space="0" w:color="auto"/>
            <w:right w:val="none" w:sz="0" w:space="0" w:color="auto"/>
          </w:divBdr>
        </w:div>
        <w:div w:id="843057340">
          <w:marLeft w:val="0"/>
          <w:marRight w:val="0"/>
          <w:marTop w:val="0"/>
          <w:marBottom w:val="0"/>
          <w:divBdr>
            <w:top w:val="none" w:sz="0" w:space="0" w:color="auto"/>
            <w:left w:val="none" w:sz="0" w:space="0" w:color="auto"/>
            <w:bottom w:val="none" w:sz="0" w:space="0" w:color="auto"/>
            <w:right w:val="none" w:sz="0" w:space="0" w:color="auto"/>
          </w:divBdr>
        </w:div>
        <w:div w:id="653949308">
          <w:marLeft w:val="0"/>
          <w:marRight w:val="0"/>
          <w:marTop w:val="0"/>
          <w:marBottom w:val="0"/>
          <w:divBdr>
            <w:top w:val="none" w:sz="0" w:space="0" w:color="auto"/>
            <w:left w:val="none" w:sz="0" w:space="0" w:color="auto"/>
            <w:bottom w:val="none" w:sz="0" w:space="0" w:color="auto"/>
            <w:right w:val="none" w:sz="0" w:space="0" w:color="auto"/>
          </w:divBdr>
        </w:div>
        <w:div w:id="795173115">
          <w:marLeft w:val="0"/>
          <w:marRight w:val="0"/>
          <w:marTop w:val="0"/>
          <w:marBottom w:val="0"/>
          <w:divBdr>
            <w:top w:val="none" w:sz="0" w:space="0" w:color="auto"/>
            <w:left w:val="none" w:sz="0" w:space="0" w:color="auto"/>
            <w:bottom w:val="none" w:sz="0" w:space="0" w:color="auto"/>
            <w:right w:val="none" w:sz="0" w:space="0" w:color="auto"/>
          </w:divBdr>
        </w:div>
        <w:div w:id="347953735">
          <w:marLeft w:val="0"/>
          <w:marRight w:val="0"/>
          <w:marTop w:val="0"/>
          <w:marBottom w:val="0"/>
          <w:divBdr>
            <w:top w:val="none" w:sz="0" w:space="0" w:color="auto"/>
            <w:left w:val="none" w:sz="0" w:space="0" w:color="auto"/>
            <w:bottom w:val="none" w:sz="0" w:space="0" w:color="auto"/>
            <w:right w:val="none" w:sz="0" w:space="0" w:color="auto"/>
          </w:divBdr>
        </w:div>
        <w:div w:id="21516802">
          <w:marLeft w:val="0"/>
          <w:marRight w:val="0"/>
          <w:marTop w:val="0"/>
          <w:marBottom w:val="0"/>
          <w:divBdr>
            <w:top w:val="none" w:sz="0" w:space="0" w:color="auto"/>
            <w:left w:val="none" w:sz="0" w:space="0" w:color="auto"/>
            <w:bottom w:val="none" w:sz="0" w:space="0" w:color="auto"/>
            <w:right w:val="none" w:sz="0" w:space="0" w:color="auto"/>
          </w:divBdr>
        </w:div>
        <w:div w:id="1181773759">
          <w:marLeft w:val="0"/>
          <w:marRight w:val="0"/>
          <w:marTop w:val="0"/>
          <w:marBottom w:val="0"/>
          <w:divBdr>
            <w:top w:val="none" w:sz="0" w:space="0" w:color="auto"/>
            <w:left w:val="none" w:sz="0" w:space="0" w:color="auto"/>
            <w:bottom w:val="none" w:sz="0" w:space="0" w:color="auto"/>
            <w:right w:val="none" w:sz="0" w:space="0" w:color="auto"/>
          </w:divBdr>
        </w:div>
        <w:div w:id="156842315">
          <w:marLeft w:val="0"/>
          <w:marRight w:val="0"/>
          <w:marTop w:val="0"/>
          <w:marBottom w:val="0"/>
          <w:divBdr>
            <w:top w:val="none" w:sz="0" w:space="0" w:color="auto"/>
            <w:left w:val="none" w:sz="0" w:space="0" w:color="auto"/>
            <w:bottom w:val="none" w:sz="0" w:space="0" w:color="auto"/>
            <w:right w:val="none" w:sz="0" w:space="0" w:color="auto"/>
          </w:divBdr>
        </w:div>
        <w:div w:id="287009258">
          <w:marLeft w:val="0"/>
          <w:marRight w:val="0"/>
          <w:marTop w:val="0"/>
          <w:marBottom w:val="0"/>
          <w:divBdr>
            <w:top w:val="none" w:sz="0" w:space="0" w:color="auto"/>
            <w:left w:val="none" w:sz="0" w:space="0" w:color="auto"/>
            <w:bottom w:val="none" w:sz="0" w:space="0" w:color="auto"/>
            <w:right w:val="none" w:sz="0" w:space="0" w:color="auto"/>
          </w:divBdr>
        </w:div>
        <w:div w:id="1617374154">
          <w:marLeft w:val="0"/>
          <w:marRight w:val="0"/>
          <w:marTop w:val="0"/>
          <w:marBottom w:val="0"/>
          <w:divBdr>
            <w:top w:val="none" w:sz="0" w:space="0" w:color="auto"/>
            <w:left w:val="none" w:sz="0" w:space="0" w:color="auto"/>
            <w:bottom w:val="none" w:sz="0" w:space="0" w:color="auto"/>
            <w:right w:val="none" w:sz="0" w:space="0" w:color="auto"/>
          </w:divBdr>
        </w:div>
        <w:div w:id="208955857">
          <w:marLeft w:val="0"/>
          <w:marRight w:val="0"/>
          <w:marTop w:val="0"/>
          <w:marBottom w:val="0"/>
          <w:divBdr>
            <w:top w:val="none" w:sz="0" w:space="0" w:color="auto"/>
            <w:left w:val="none" w:sz="0" w:space="0" w:color="auto"/>
            <w:bottom w:val="none" w:sz="0" w:space="0" w:color="auto"/>
            <w:right w:val="none" w:sz="0" w:space="0" w:color="auto"/>
          </w:divBdr>
        </w:div>
        <w:div w:id="460881062">
          <w:marLeft w:val="0"/>
          <w:marRight w:val="0"/>
          <w:marTop w:val="0"/>
          <w:marBottom w:val="0"/>
          <w:divBdr>
            <w:top w:val="none" w:sz="0" w:space="0" w:color="auto"/>
            <w:left w:val="none" w:sz="0" w:space="0" w:color="auto"/>
            <w:bottom w:val="none" w:sz="0" w:space="0" w:color="auto"/>
            <w:right w:val="none" w:sz="0" w:space="0" w:color="auto"/>
          </w:divBdr>
        </w:div>
        <w:div w:id="306324802">
          <w:marLeft w:val="0"/>
          <w:marRight w:val="0"/>
          <w:marTop w:val="0"/>
          <w:marBottom w:val="0"/>
          <w:divBdr>
            <w:top w:val="none" w:sz="0" w:space="0" w:color="auto"/>
            <w:left w:val="none" w:sz="0" w:space="0" w:color="auto"/>
            <w:bottom w:val="none" w:sz="0" w:space="0" w:color="auto"/>
            <w:right w:val="none" w:sz="0" w:space="0" w:color="auto"/>
          </w:divBdr>
        </w:div>
        <w:div w:id="1696341578">
          <w:marLeft w:val="0"/>
          <w:marRight w:val="0"/>
          <w:marTop w:val="0"/>
          <w:marBottom w:val="0"/>
          <w:divBdr>
            <w:top w:val="none" w:sz="0" w:space="0" w:color="auto"/>
            <w:left w:val="none" w:sz="0" w:space="0" w:color="auto"/>
            <w:bottom w:val="none" w:sz="0" w:space="0" w:color="auto"/>
            <w:right w:val="none" w:sz="0" w:space="0" w:color="auto"/>
          </w:divBdr>
        </w:div>
        <w:div w:id="48959681">
          <w:marLeft w:val="0"/>
          <w:marRight w:val="0"/>
          <w:marTop w:val="0"/>
          <w:marBottom w:val="0"/>
          <w:divBdr>
            <w:top w:val="none" w:sz="0" w:space="0" w:color="auto"/>
            <w:left w:val="none" w:sz="0" w:space="0" w:color="auto"/>
            <w:bottom w:val="none" w:sz="0" w:space="0" w:color="auto"/>
            <w:right w:val="none" w:sz="0" w:space="0" w:color="auto"/>
          </w:divBdr>
        </w:div>
        <w:div w:id="913932194">
          <w:marLeft w:val="0"/>
          <w:marRight w:val="0"/>
          <w:marTop w:val="0"/>
          <w:marBottom w:val="0"/>
          <w:divBdr>
            <w:top w:val="none" w:sz="0" w:space="0" w:color="auto"/>
            <w:left w:val="none" w:sz="0" w:space="0" w:color="auto"/>
            <w:bottom w:val="none" w:sz="0" w:space="0" w:color="auto"/>
            <w:right w:val="none" w:sz="0" w:space="0" w:color="auto"/>
          </w:divBdr>
        </w:div>
        <w:div w:id="426317737">
          <w:marLeft w:val="0"/>
          <w:marRight w:val="0"/>
          <w:marTop w:val="0"/>
          <w:marBottom w:val="0"/>
          <w:divBdr>
            <w:top w:val="none" w:sz="0" w:space="0" w:color="auto"/>
            <w:left w:val="none" w:sz="0" w:space="0" w:color="auto"/>
            <w:bottom w:val="none" w:sz="0" w:space="0" w:color="auto"/>
            <w:right w:val="none" w:sz="0" w:space="0" w:color="auto"/>
          </w:divBdr>
        </w:div>
        <w:div w:id="1027680375">
          <w:marLeft w:val="0"/>
          <w:marRight w:val="0"/>
          <w:marTop w:val="0"/>
          <w:marBottom w:val="0"/>
          <w:divBdr>
            <w:top w:val="none" w:sz="0" w:space="0" w:color="auto"/>
            <w:left w:val="none" w:sz="0" w:space="0" w:color="auto"/>
            <w:bottom w:val="none" w:sz="0" w:space="0" w:color="auto"/>
            <w:right w:val="none" w:sz="0" w:space="0" w:color="auto"/>
          </w:divBdr>
        </w:div>
        <w:div w:id="1582640303">
          <w:marLeft w:val="0"/>
          <w:marRight w:val="0"/>
          <w:marTop w:val="0"/>
          <w:marBottom w:val="0"/>
          <w:divBdr>
            <w:top w:val="none" w:sz="0" w:space="0" w:color="auto"/>
            <w:left w:val="none" w:sz="0" w:space="0" w:color="auto"/>
            <w:bottom w:val="none" w:sz="0" w:space="0" w:color="auto"/>
            <w:right w:val="none" w:sz="0" w:space="0" w:color="auto"/>
          </w:divBdr>
        </w:div>
        <w:div w:id="1141076427">
          <w:marLeft w:val="0"/>
          <w:marRight w:val="0"/>
          <w:marTop w:val="0"/>
          <w:marBottom w:val="0"/>
          <w:divBdr>
            <w:top w:val="none" w:sz="0" w:space="0" w:color="auto"/>
            <w:left w:val="none" w:sz="0" w:space="0" w:color="auto"/>
            <w:bottom w:val="none" w:sz="0" w:space="0" w:color="auto"/>
            <w:right w:val="none" w:sz="0" w:space="0" w:color="auto"/>
          </w:divBdr>
        </w:div>
        <w:div w:id="868031338">
          <w:marLeft w:val="0"/>
          <w:marRight w:val="0"/>
          <w:marTop w:val="0"/>
          <w:marBottom w:val="0"/>
          <w:divBdr>
            <w:top w:val="none" w:sz="0" w:space="0" w:color="auto"/>
            <w:left w:val="none" w:sz="0" w:space="0" w:color="auto"/>
            <w:bottom w:val="none" w:sz="0" w:space="0" w:color="auto"/>
            <w:right w:val="none" w:sz="0" w:space="0" w:color="auto"/>
          </w:divBdr>
        </w:div>
        <w:div w:id="822965554">
          <w:marLeft w:val="0"/>
          <w:marRight w:val="0"/>
          <w:marTop w:val="0"/>
          <w:marBottom w:val="0"/>
          <w:divBdr>
            <w:top w:val="none" w:sz="0" w:space="0" w:color="auto"/>
            <w:left w:val="none" w:sz="0" w:space="0" w:color="auto"/>
            <w:bottom w:val="none" w:sz="0" w:space="0" w:color="auto"/>
            <w:right w:val="none" w:sz="0" w:space="0" w:color="auto"/>
          </w:divBdr>
        </w:div>
        <w:div w:id="766774833">
          <w:marLeft w:val="0"/>
          <w:marRight w:val="0"/>
          <w:marTop w:val="0"/>
          <w:marBottom w:val="0"/>
          <w:divBdr>
            <w:top w:val="none" w:sz="0" w:space="0" w:color="auto"/>
            <w:left w:val="none" w:sz="0" w:space="0" w:color="auto"/>
            <w:bottom w:val="none" w:sz="0" w:space="0" w:color="auto"/>
            <w:right w:val="none" w:sz="0" w:space="0" w:color="auto"/>
          </w:divBdr>
        </w:div>
        <w:div w:id="1989507796">
          <w:marLeft w:val="0"/>
          <w:marRight w:val="0"/>
          <w:marTop w:val="0"/>
          <w:marBottom w:val="0"/>
          <w:divBdr>
            <w:top w:val="none" w:sz="0" w:space="0" w:color="auto"/>
            <w:left w:val="none" w:sz="0" w:space="0" w:color="auto"/>
            <w:bottom w:val="none" w:sz="0" w:space="0" w:color="auto"/>
            <w:right w:val="none" w:sz="0" w:space="0" w:color="auto"/>
          </w:divBdr>
        </w:div>
        <w:div w:id="945650124">
          <w:marLeft w:val="0"/>
          <w:marRight w:val="0"/>
          <w:marTop w:val="0"/>
          <w:marBottom w:val="0"/>
          <w:divBdr>
            <w:top w:val="none" w:sz="0" w:space="0" w:color="auto"/>
            <w:left w:val="none" w:sz="0" w:space="0" w:color="auto"/>
            <w:bottom w:val="none" w:sz="0" w:space="0" w:color="auto"/>
            <w:right w:val="none" w:sz="0" w:space="0" w:color="auto"/>
          </w:divBdr>
        </w:div>
        <w:div w:id="589655431">
          <w:marLeft w:val="0"/>
          <w:marRight w:val="0"/>
          <w:marTop w:val="0"/>
          <w:marBottom w:val="0"/>
          <w:divBdr>
            <w:top w:val="none" w:sz="0" w:space="0" w:color="auto"/>
            <w:left w:val="none" w:sz="0" w:space="0" w:color="auto"/>
            <w:bottom w:val="none" w:sz="0" w:space="0" w:color="auto"/>
            <w:right w:val="none" w:sz="0" w:space="0" w:color="auto"/>
          </w:divBdr>
        </w:div>
        <w:div w:id="241187349">
          <w:marLeft w:val="0"/>
          <w:marRight w:val="0"/>
          <w:marTop w:val="0"/>
          <w:marBottom w:val="0"/>
          <w:divBdr>
            <w:top w:val="none" w:sz="0" w:space="0" w:color="auto"/>
            <w:left w:val="none" w:sz="0" w:space="0" w:color="auto"/>
            <w:bottom w:val="none" w:sz="0" w:space="0" w:color="auto"/>
            <w:right w:val="none" w:sz="0" w:space="0" w:color="auto"/>
          </w:divBdr>
        </w:div>
        <w:div w:id="1227032036">
          <w:marLeft w:val="0"/>
          <w:marRight w:val="0"/>
          <w:marTop w:val="0"/>
          <w:marBottom w:val="0"/>
          <w:divBdr>
            <w:top w:val="none" w:sz="0" w:space="0" w:color="auto"/>
            <w:left w:val="none" w:sz="0" w:space="0" w:color="auto"/>
            <w:bottom w:val="none" w:sz="0" w:space="0" w:color="auto"/>
            <w:right w:val="none" w:sz="0" w:space="0" w:color="auto"/>
          </w:divBdr>
        </w:div>
        <w:div w:id="116225010">
          <w:marLeft w:val="0"/>
          <w:marRight w:val="0"/>
          <w:marTop w:val="0"/>
          <w:marBottom w:val="0"/>
          <w:divBdr>
            <w:top w:val="none" w:sz="0" w:space="0" w:color="auto"/>
            <w:left w:val="none" w:sz="0" w:space="0" w:color="auto"/>
            <w:bottom w:val="none" w:sz="0" w:space="0" w:color="auto"/>
            <w:right w:val="none" w:sz="0" w:space="0" w:color="auto"/>
          </w:divBdr>
        </w:div>
        <w:div w:id="1092045148">
          <w:marLeft w:val="0"/>
          <w:marRight w:val="0"/>
          <w:marTop w:val="0"/>
          <w:marBottom w:val="0"/>
          <w:divBdr>
            <w:top w:val="none" w:sz="0" w:space="0" w:color="auto"/>
            <w:left w:val="none" w:sz="0" w:space="0" w:color="auto"/>
            <w:bottom w:val="none" w:sz="0" w:space="0" w:color="auto"/>
            <w:right w:val="none" w:sz="0" w:space="0" w:color="auto"/>
          </w:divBdr>
        </w:div>
        <w:div w:id="2113355171">
          <w:marLeft w:val="0"/>
          <w:marRight w:val="0"/>
          <w:marTop w:val="0"/>
          <w:marBottom w:val="0"/>
          <w:divBdr>
            <w:top w:val="none" w:sz="0" w:space="0" w:color="auto"/>
            <w:left w:val="none" w:sz="0" w:space="0" w:color="auto"/>
            <w:bottom w:val="none" w:sz="0" w:space="0" w:color="auto"/>
            <w:right w:val="none" w:sz="0" w:space="0" w:color="auto"/>
          </w:divBdr>
        </w:div>
        <w:div w:id="661396473">
          <w:marLeft w:val="0"/>
          <w:marRight w:val="0"/>
          <w:marTop w:val="0"/>
          <w:marBottom w:val="0"/>
          <w:divBdr>
            <w:top w:val="none" w:sz="0" w:space="0" w:color="auto"/>
            <w:left w:val="none" w:sz="0" w:space="0" w:color="auto"/>
            <w:bottom w:val="none" w:sz="0" w:space="0" w:color="auto"/>
            <w:right w:val="none" w:sz="0" w:space="0" w:color="auto"/>
          </w:divBdr>
        </w:div>
        <w:div w:id="1065562884">
          <w:marLeft w:val="0"/>
          <w:marRight w:val="0"/>
          <w:marTop w:val="0"/>
          <w:marBottom w:val="0"/>
          <w:divBdr>
            <w:top w:val="none" w:sz="0" w:space="0" w:color="auto"/>
            <w:left w:val="none" w:sz="0" w:space="0" w:color="auto"/>
            <w:bottom w:val="none" w:sz="0" w:space="0" w:color="auto"/>
            <w:right w:val="none" w:sz="0" w:space="0" w:color="auto"/>
          </w:divBdr>
        </w:div>
        <w:div w:id="1153452526">
          <w:marLeft w:val="0"/>
          <w:marRight w:val="0"/>
          <w:marTop w:val="0"/>
          <w:marBottom w:val="0"/>
          <w:divBdr>
            <w:top w:val="none" w:sz="0" w:space="0" w:color="auto"/>
            <w:left w:val="none" w:sz="0" w:space="0" w:color="auto"/>
            <w:bottom w:val="none" w:sz="0" w:space="0" w:color="auto"/>
            <w:right w:val="none" w:sz="0" w:space="0" w:color="auto"/>
          </w:divBdr>
        </w:div>
        <w:div w:id="1276866334">
          <w:marLeft w:val="0"/>
          <w:marRight w:val="0"/>
          <w:marTop w:val="0"/>
          <w:marBottom w:val="0"/>
          <w:divBdr>
            <w:top w:val="none" w:sz="0" w:space="0" w:color="auto"/>
            <w:left w:val="none" w:sz="0" w:space="0" w:color="auto"/>
            <w:bottom w:val="none" w:sz="0" w:space="0" w:color="auto"/>
            <w:right w:val="none" w:sz="0" w:space="0" w:color="auto"/>
          </w:divBdr>
        </w:div>
        <w:div w:id="2095272355">
          <w:marLeft w:val="0"/>
          <w:marRight w:val="0"/>
          <w:marTop w:val="0"/>
          <w:marBottom w:val="0"/>
          <w:divBdr>
            <w:top w:val="none" w:sz="0" w:space="0" w:color="auto"/>
            <w:left w:val="none" w:sz="0" w:space="0" w:color="auto"/>
            <w:bottom w:val="none" w:sz="0" w:space="0" w:color="auto"/>
            <w:right w:val="none" w:sz="0" w:space="0" w:color="auto"/>
          </w:divBdr>
        </w:div>
        <w:div w:id="197745183">
          <w:marLeft w:val="0"/>
          <w:marRight w:val="0"/>
          <w:marTop w:val="0"/>
          <w:marBottom w:val="0"/>
          <w:divBdr>
            <w:top w:val="none" w:sz="0" w:space="0" w:color="auto"/>
            <w:left w:val="none" w:sz="0" w:space="0" w:color="auto"/>
            <w:bottom w:val="none" w:sz="0" w:space="0" w:color="auto"/>
            <w:right w:val="none" w:sz="0" w:space="0" w:color="auto"/>
          </w:divBdr>
        </w:div>
        <w:div w:id="100417819">
          <w:marLeft w:val="0"/>
          <w:marRight w:val="0"/>
          <w:marTop w:val="0"/>
          <w:marBottom w:val="0"/>
          <w:divBdr>
            <w:top w:val="none" w:sz="0" w:space="0" w:color="auto"/>
            <w:left w:val="none" w:sz="0" w:space="0" w:color="auto"/>
            <w:bottom w:val="none" w:sz="0" w:space="0" w:color="auto"/>
            <w:right w:val="none" w:sz="0" w:space="0" w:color="auto"/>
          </w:divBdr>
        </w:div>
      </w:divsChild>
    </w:div>
    <w:div w:id="1166240921">
      <w:bodyDiv w:val="1"/>
      <w:marLeft w:val="0"/>
      <w:marRight w:val="0"/>
      <w:marTop w:val="0"/>
      <w:marBottom w:val="0"/>
      <w:divBdr>
        <w:top w:val="none" w:sz="0" w:space="0" w:color="auto"/>
        <w:left w:val="none" w:sz="0" w:space="0" w:color="auto"/>
        <w:bottom w:val="none" w:sz="0" w:space="0" w:color="auto"/>
        <w:right w:val="none" w:sz="0" w:space="0" w:color="auto"/>
      </w:divBdr>
    </w:div>
    <w:div w:id="1181120441">
      <w:bodyDiv w:val="1"/>
      <w:marLeft w:val="0"/>
      <w:marRight w:val="0"/>
      <w:marTop w:val="0"/>
      <w:marBottom w:val="0"/>
      <w:divBdr>
        <w:top w:val="none" w:sz="0" w:space="0" w:color="auto"/>
        <w:left w:val="none" w:sz="0" w:space="0" w:color="auto"/>
        <w:bottom w:val="none" w:sz="0" w:space="0" w:color="auto"/>
        <w:right w:val="none" w:sz="0" w:space="0" w:color="auto"/>
      </w:divBdr>
    </w:div>
    <w:div w:id="1231454177">
      <w:bodyDiv w:val="1"/>
      <w:marLeft w:val="0"/>
      <w:marRight w:val="0"/>
      <w:marTop w:val="0"/>
      <w:marBottom w:val="0"/>
      <w:divBdr>
        <w:top w:val="none" w:sz="0" w:space="0" w:color="auto"/>
        <w:left w:val="none" w:sz="0" w:space="0" w:color="auto"/>
        <w:bottom w:val="none" w:sz="0" w:space="0" w:color="auto"/>
        <w:right w:val="none" w:sz="0" w:space="0" w:color="auto"/>
      </w:divBdr>
    </w:div>
    <w:div w:id="1304504428">
      <w:bodyDiv w:val="1"/>
      <w:marLeft w:val="0"/>
      <w:marRight w:val="0"/>
      <w:marTop w:val="0"/>
      <w:marBottom w:val="0"/>
      <w:divBdr>
        <w:top w:val="none" w:sz="0" w:space="0" w:color="auto"/>
        <w:left w:val="none" w:sz="0" w:space="0" w:color="auto"/>
        <w:bottom w:val="none" w:sz="0" w:space="0" w:color="auto"/>
        <w:right w:val="none" w:sz="0" w:space="0" w:color="auto"/>
      </w:divBdr>
    </w:div>
    <w:div w:id="1315181100">
      <w:bodyDiv w:val="1"/>
      <w:marLeft w:val="0"/>
      <w:marRight w:val="0"/>
      <w:marTop w:val="0"/>
      <w:marBottom w:val="0"/>
      <w:divBdr>
        <w:top w:val="none" w:sz="0" w:space="0" w:color="auto"/>
        <w:left w:val="none" w:sz="0" w:space="0" w:color="auto"/>
        <w:bottom w:val="none" w:sz="0" w:space="0" w:color="auto"/>
        <w:right w:val="none" w:sz="0" w:space="0" w:color="auto"/>
      </w:divBdr>
    </w:div>
    <w:div w:id="1319725284">
      <w:bodyDiv w:val="1"/>
      <w:marLeft w:val="0"/>
      <w:marRight w:val="0"/>
      <w:marTop w:val="0"/>
      <w:marBottom w:val="0"/>
      <w:divBdr>
        <w:top w:val="none" w:sz="0" w:space="0" w:color="auto"/>
        <w:left w:val="none" w:sz="0" w:space="0" w:color="auto"/>
        <w:bottom w:val="none" w:sz="0" w:space="0" w:color="auto"/>
        <w:right w:val="none" w:sz="0" w:space="0" w:color="auto"/>
      </w:divBdr>
    </w:div>
    <w:div w:id="1433666011">
      <w:bodyDiv w:val="1"/>
      <w:marLeft w:val="0"/>
      <w:marRight w:val="0"/>
      <w:marTop w:val="0"/>
      <w:marBottom w:val="0"/>
      <w:divBdr>
        <w:top w:val="none" w:sz="0" w:space="0" w:color="auto"/>
        <w:left w:val="none" w:sz="0" w:space="0" w:color="auto"/>
        <w:bottom w:val="none" w:sz="0" w:space="0" w:color="auto"/>
        <w:right w:val="none" w:sz="0" w:space="0" w:color="auto"/>
      </w:divBdr>
    </w:div>
    <w:div w:id="1443382270">
      <w:bodyDiv w:val="1"/>
      <w:marLeft w:val="0"/>
      <w:marRight w:val="0"/>
      <w:marTop w:val="0"/>
      <w:marBottom w:val="0"/>
      <w:divBdr>
        <w:top w:val="none" w:sz="0" w:space="0" w:color="auto"/>
        <w:left w:val="none" w:sz="0" w:space="0" w:color="auto"/>
        <w:bottom w:val="none" w:sz="0" w:space="0" w:color="auto"/>
        <w:right w:val="none" w:sz="0" w:space="0" w:color="auto"/>
      </w:divBdr>
    </w:div>
    <w:div w:id="1448545477">
      <w:bodyDiv w:val="1"/>
      <w:marLeft w:val="0"/>
      <w:marRight w:val="0"/>
      <w:marTop w:val="0"/>
      <w:marBottom w:val="0"/>
      <w:divBdr>
        <w:top w:val="none" w:sz="0" w:space="0" w:color="auto"/>
        <w:left w:val="none" w:sz="0" w:space="0" w:color="auto"/>
        <w:bottom w:val="none" w:sz="0" w:space="0" w:color="auto"/>
        <w:right w:val="none" w:sz="0" w:space="0" w:color="auto"/>
      </w:divBdr>
    </w:div>
    <w:div w:id="1531337765">
      <w:bodyDiv w:val="1"/>
      <w:marLeft w:val="0"/>
      <w:marRight w:val="0"/>
      <w:marTop w:val="0"/>
      <w:marBottom w:val="0"/>
      <w:divBdr>
        <w:top w:val="none" w:sz="0" w:space="0" w:color="auto"/>
        <w:left w:val="none" w:sz="0" w:space="0" w:color="auto"/>
        <w:bottom w:val="none" w:sz="0" w:space="0" w:color="auto"/>
        <w:right w:val="none" w:sz="0" w:space="0" w:color="auto"/>
      </w:divBdr>
    </w:div>
    <w:div w:id="1547376078">
      <w:bodyDiv w:val="1"/>
      <w:marLeft w:val="0"/>
      <w:marRight w:val="0"/>
      <w:marTop w:val="0"/>
      <w:marBottom w:val="0"/>
      <w:divBdr>
        <w:top w:val="none" w:sz="0" w:space="0" w:color="auto"/>
        <w:left w:val="none" w:sz="0" w:space="0" w:color="auto"/>
        <w:bottom w:val="none" w:sz="0" w:space="0" w:color="auto"/>
        <w:right w:val="none" w:sz="0" w:space="0" w:color="auto"/>
      </w:divBdr>
    </w:div>
    <w:div w:id="1558786410">
      <w:bodyDiv w:val="1"/>
      <w:marLeft w:val="0"/>
      <w:marRight w:val="0"/>
      <w:marTop w:val="0"/>
      <w:marBottom w:val="0"/>
      <w:divBdr>
        <w:top w:val="none" w:sz="0" w:space="0" w:color="auto"/>
        <w:left w:val="none" w:sz="0" w:space="0" w:color="auto"/>
        <w:bottom w:val="none" w:sz="0" w:space="0" w:color="auto"/>
        <w:right w:val="none" w:sz="0" w:space="0" w:color="auto"/>
      </w:divBdr>
    </w:div>
    <w:div w:id="1733499517">
      <w:bodyDiv w:val="1"/>
      <w:marLeft w:val="0"/>
      <w:marRight w:val="0"/>
      <w:marTop w:val="0"/>
      <w:marBottom w:val="0"/>
      <w:divBdr>
        <w:top w:val="none" w:sz="0" w:space="0" w:color="auto"/>
        <w:left w:val="none" w:sz="0" w:space="0" w:color="auto"/>
        <w:bottom w:val="none" w:sz="0" w:space="0" w:color="auto"/>
        <w:right w:val="none" w:sz="0" w:space="0" w:color="auto"/>
      </w:divBdr>
    </w:div>
    <w:div w:id="1748073919">
      <w:bodyDiv w:val="1"/>
      <w:marLeft w:val="0"/>
      <w:marRight w:val="0"/>
      <w:marTop w:val="0"/>
      <w:marBottom w:val="0"/>
      <w:divBdr>
        <w:top w:val="none" w:sz="0" w:space="0" w:color="auto"/>
        <w:left w:val="none" w:sz="0" w:space="0" w:color="auto"/>
        <w:bottom w:val="none" w:sz="0" w:space="0" w:color="auto"/>
        <w:right w:val="none" w:sz="0" w:space="0" w:color="auto"/>
      </w:divBdr>
    </w:div>
    <w:div w:id="1775632893">
      <w:bodyDiv w:val="1"/>
      <w:marLeft w:val="0"/>
      <w:marRight w:val="0"/>
      <w:marTop w:val="0"/>
      <w:marBottom w:val="0"/>
      <w:divBdr>
        <w:top w:val="none" w:sz="0" w:space="0" w:color="auto"/>
        <w:left w:val="none" w:sz="0" w:space="0" w:color="auto"/>
        <w:bottom w:val="none" w:sz="0" w:space="0" w:color="auto"/>
        <w:right w:val="none" w:sz="0" w:space="0" w:color="auto"/>
      </w:divBdr>
    </w:div>
    <w:div w:id="1857889006">
      <w:bodyDiv w:val="1"/>
      <w:marLeft w:val="0"/>
      <w:marRight w:val="0"/>
      <w:marTop w:val="0"/>
      <w:marBottom w:val="0"/>
      <w:divBdr>
        <w:top w:val="none" w:sz="0" w:space="0" w:color="auto"/>
        <w:left w:val="none" w:sz="0" w:space="0" w:color="auto"/>
        <w:bottom w:val="none" w:sz="0" w:space="0" w:color="auto"/>
        <w:right w:val="none" w:sz="0" w:space="0" w:color="auto"/>
      </w:divBdr>
    </w:div>
    <w:div w:id="1873106990">
      <w:bodyDiv w:val="1"/>
      <w:marLeft w:val="0"/>
      <w:marRight w:val="0"/>
      <w:marTop w:val="0"/>
      <w:marBottom w:val="0"/>
      <w:divBdr>
        <w:top w:val="none" w:sz="0" w:space="0" w:color="auto"/>
        <w:left w:val="none" w:sz="0" w:space="0" w:color="auto"/>
        <w:bottom w:val="none" w:sz="0" w:space="0" w:color="auto"/>
        <w:right w:val="none" w:sz="0" w:space="0" w:color="auto"/>
      </w:divBdr>
    </w:div>
    <w:div w:id="1889141273">
      <w:bodyDiv w:val="1"/>
      <w:marLeft w:val="0"/>
      <w:marRight w:val="0"/>
      <w:marTop w:val="0"/>
      <w:marBottom w:val="0"/>
      <w:divBdr>
        <w:top w:val="none" w:sz="0" w:space="0" w:color="auto"/>
        <w:left w:val="none" w:sz="0" w:space="0" w:color="auto"/>
        <w:bottom w:val="none" w:sz="0" w:space="0" w:color="auto"/>
        <w:right w:val="none" w:sz="0" w:space="0" w:color="auto"/>
      </w:divBdr>
    </w:div>
    <w:div w:id="1911453459">
      <w:bodyDiv w:val="1"/>
      <w:marLeft w:val="0"/>
      <w:marRight w:val="0"/>
      <w:marTop w:val="0"/>
      <w:marBottom w:val="0"/>
      <w:divBdr>
        <w:top w:val="none" w:sz="0" w:space="0" w:color="auto"/>
        <w:left w:val="none" w:sz="0" w:space="0" w:color="auto"/>
        <w:bottom w:val="none" w:sz="0" w:space="0" w:color="auto"/>
        <w:right w:val="none" w:sz="0" w:space="0" w:color="auto"/>
      </w:divBdr>
    </w:div>
    <w:div w:id="1940479276">
      <w:bodyDiv w:val="1"/>
      <w:marLeft w:val="0"/>
      <w:marRight w:val="0"/>
      <w:marTop w:val="0"/>
      <w:marBottom w:val="0"/>
      <w:divBdr>
        <w:top w:val="none" w:sz="0" w:space="0" w:color="auto"/>
        <w:left w:val="none" w:sz="0" w:space="0" w:color="auto"/>
        <w:bottom w:val="none" w:sz="0" w:space="0" w:color="auto"/>
        <w:right w:val="none" w:sz="0" w:space="0" w:color="auto"/>
      </w:divBdr>
    </w:div>
    <w:div w:id="1955549614">
      <w:bodyDiv w:val="1"/>
      <w:marLeft w:val="0"/>
      <w:marRight w:val="0"/>
      <w:marTop w:val="0"/>
      <w:marBottom w:val="0"/>
      <w:divBdr>
        <w:top w:val="none" w:sz="0" w:space="0" w:color="auto"/>
        <w:left w:val="none" w:sz="0" w:space="0" w:color="auto"/>
        <w:bottom w:val="none" w:sz="0" w:space="0" w:color="auto"/>
        <w:right w:val="none" w:sz="0" w:space="0" w:color="auto"/>
      </w:divBdr>
    </w:div>
    <w:div w:id="1959069458">
      <w:bodyDiv w:val="1"/>
      <w:marLeft w:val="0"/>
      <w:marRight w:val="0"/>
      <w:marTop w:val="0"/>
      <w:marBottom w:val="0"/>
      <w:divBdr>
        <w:top w:val="none" w:sz="0" w:space="0" w:color="auto"/>
        <w:left w:val="none" w:sz="0" w:space="0" w:color="auto"/>
        <w:bottom w:val="none" w:sz="0" w:space="0" w:color="auto"/>
        <w:right w:val="none" w:sz="0" w:space="0" w:color="auto"/>
      </w:divBdr>
    </w:div>
    <w:div w:id="21153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Chart.xls"/><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Microsoft_Excel_Chart2.xls"/><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Microsoft_Excel_Chart3.xls"/><Relationship Id="rId10" Type="http://schemas.openxmlformats.org/officeDocument/2006/relationships/oleObject" Target="embeddings/Microsoft_Excel_Chart1.xls"/><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12346</Words>
  <Characters>71613</Characters>
  <Application>Microsoft Office Word</Application>
  <DocSecurity>0</DocSecurity>
  <Lines>596</Lines>
  <Paragraphs>167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AMPAVA_I</dc:creator>
  <cp:keywords/>
  <dc:description/>
  <cp:lastModifiedBy>Irina</cp:lastModifiedBy>
  <cp:revision>2</cp:revision>
  <cp:lastPrinted>2016-02-12T11:33:00Z</cp:lastPrinted>
  <dcterms:created xsi:type="dcterms:W3CDTF">2016-02-16T09:06:00Z</dcterms:created>
  <dcterms:modified xsi:type="dcterms:W3CDTF">2016-02-16T09:06:00Z</dcterms:modified>
</cp:coreProperties>
</file>